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C78" w:rsidRPr="000B3FB9" w:rsidRDefault="00B4661C" w:rsidP="00805C78">
      <w:pPr>
        <w:jc w:val="both"/>
        <w:rPr>
          <w:rFonts w:ascii="Univers LT Std 57 Cn" w:hAnsi="Univers LT Std 57 Cn"/>
          <w:sz w:val="22"/>
          <w:szCs w:val="22"/>
        </w:rPr>
      </w:pPr>
      <w:r>
        <w:rPr>
          <w:rFonts w:ascii="Univers LT Std 57 Cn" w:hAnsi="Univers LT Std 57 Cn"/>
          <w:sz w:val="22"/>
          <w:szCs w:val="22"/>
          <w:lang w:val="es-ES_tradnl"/>
        </w:rPr>
        <w:t>2022</w:t>
      </w:r>
      <w:r w:rsidR="00805C78" w:rsidRPr="00BD76B3">
        <w:rPr>
          <w:rFonts w:ascii="Univers LT Std 57 Cn" w:hAnsi="Univers LT Std 57 Cn"/>
          <w:sz w:val="22"/>
          <w:szCs w:val="22"/>
          <w:lang w:val="es-ES_tradnl"/>
        </w:rPr>
        <w:t>. Ordenanzas fiscales.</w:t>
      </w:r>
      <w:r w:rsidR="00805C78" w:rsidRPr="00BD76B3">
        <w:rPr>
          <w:rFonts w:ascii="Univers LT Std 57 Cn" w:hAnsi="Univers LT Std 57 Cn"/>
          <w:sz w:val="22"/>
          <w:szCs w:val="22"/>
        </w:rPr>
        <w:t xml:space="preserve"> </w:t>
      </w:r>
      <w:r w:rsidR="00805C78" w:rsidRPr="00BD76B3">
        <w:rPr>
          <w:rFonts w:ascii="Univers LT Std 57 Cn" w:hAnsi="Univers LT Std 57 Cn"/>
          <w:sz w:val="22"/>
          <w:szCs w:val="22"/>
          <w:lang w:val="es-ES_tradnl"/>
        </w:rPr>
        <w:t>La aprobación definitiva fue en el Pleno del Ayunta</w:t>
      </w:r>
      <w:r>
        <w:rPr>
          <w:rFonts w:ascii="Univers LT Std 57 Cn" w:hAnsi="Univers LT Std 57 Cn"/>
          <w:sz w:val="22"/>
          <w:szCs w:val="22"/>
          <w:lang w:val="es-ES_tradnl"/>
        </w:rPr>
        <w:t xml:space="preserve">miento de Bermeo celebrado el </w:t>
      </w:r>
      <w:r w:rsidR="00B533EE">
        <w:rPr>
          <w:rFonts w:ascii="Univers LT Std 57 Cn" w:hAnsi="Univers LT Std 57 Cn"/>
          <w:sz w:val="22"/>
          <w:szCs w:val="22"/>
          <w:lang w:val="es-ES_tradnl"/>
        </w:rPr>
        <w:t>19</w:t>
      </w:r>
      <w:r w:rsidR="00805C78" w:rsidRPr="00BD76B3">
        <w:rPr>
          <w:rFonts w:ascii="Univers LT Std 57 Cn" w:hAnsi="Univers LT Std 57 Cn"/>
          <w:sz w:val="22"/>
          <w:szCs w:val="22"/>
          <w:lang w:val="es-ES_tradnl"/>
        </w:rPr>
        <w:t xml:space="preserve"> de </w:t>
      </w:r>
      <w:r w:rsidR="00B533EE">
        <w:rPr>
          <w:rFonts w:ascii="Univers LT Std 57 Cn" w:hAnsi="Univers LT Std 57 Cn"/>
          <w:sz w:val="22"/>
          <w:szCs w:val="22"/>
          <w:lang w:val="es-ES_tradnl"/>
        </w:rPr>
        <w:t>octubre  de 2022</w:t>
      </w:r>
      <w:r w:rsidR="00805C78" w:rsidRPr="00BD76B3">
        <w:rPr>
          <w:rFonts w:ascii="Univers LT Std 57 Cn" w:hAnsi="Univers LT Std 57 Cn"/>
          <w:sz w:val="22"/>
          <w:szCs w:val="22"/>
          <w:lang w:val="es-ES_tradnl"/>
        </w:rPr>
        <w:t xml:space="preserve">. </w:t>
      </w:r>
      <w:r w:rsidR="00805C78" w:rsidRPr="006A095C">
        <w:rPr>
          <w:rFonts w:ascii="Univers LT Std 57 Cn" w:hAnsi="Univers LT Std 57 Cn"/>
          <w:sz w:val="22"/>
          <w:szCs w:val="22"/>
          <w:lang w:val="es-ES_tradnl"/>
        </w:rPr>
        <w:t>BOB número</w:t>
      </w:r>
      <w:r w:rsidR="00B533EE" w:rsidRPr="006A095C">
        <w:rPr>
          <w:rFonts w:ascii="Univers LT Std 57 Cn" w:hAnsi="Univers LT Std 57 Cn"/>
          <w:sz w:val="22"/>
          <w:szCs w:val="22"/>
          <w:lang w:val="es-ES_tradnl"/>
        </w:rPr>
        <w:t xml:space="preserve"> 242</w:t>
      </w:r>
      <w:r w:rsidR="000C3CEC" w:rsidRPr="006A095C">
        <w:rPr>
          <w:rFonts w:ascii="Univers LT Std 57 Cn" w:hAnsi="Univers LT Std 57 Cn"/>
          <w:sz w:val="22"/>
          <w:szCs w:val="22"/>
          <w:lang w:val="es-ES_tradnl"/>
        </w:rPr>
        <w:t xml:space="preserve"> </w:t>
      </w:r>
      <w:r w:rsidR="00B533EE" w:rsidRPr="006A095C">
        <w:rPr>
          <w:rFonts w:ascii="Univers LT Std 57 Cn" w:hAnsi="Univers LT Std 57 Cn"/>
          <w:sz w:val="22"/>
          <w:szCs w:val="22"/>
          <w:lang w:val="es-ES_tradnl"/>
        </w:rPr>
        <w:t>22</w:t>
      </w:r>
      <w:r w:rsidR="000C3CEC" w:rsidRPr="006A095C">
        <w:rPr>
          <w:rFonts w:ascii="Univers LT Std 57 Cn" w:hAnsi="Univers LT Std 57 Cn"/>
          <w:sz w:val="22"/>
          <w:szCs w:val="22"/>
          <w:lang w:val="es-ES_tradnl"/>
        </w:rPr>
        <w:t>/12/202</w:t>
      </w:r>
      <w:r w:rsidR="00B533EE" w:rsidRPr="006A095C">
        <w:rPr>
          <w:rFonts w:ascii="Univers LT Std 57 Cn" w:hAnsi="Univers LT Std 57 Cn"/>
          <w:sz w:val="22"/>
          <w:szCs w:val="22"/>
          <w:lang w:val="es-ES_tradnl"/>
        </w:rPr>
        <w:t>2</w:t>
      </w:r>
    </w:p>
    <w:p w:rsidR="00DA5BC8" w:rsidRPr="001876B8" w:rsidRDefault="00DA5BC8">
      <w:pPr>
        <w:pStyle w:val="Goiburua"/>
        <w:tabs>
          <w:tab w:val="clear" w:pos="4252"/>
          <w:tab w:val="clear" w:pos="8504"/>
        </w:tabs>
        <w:rPr>
          <w:rFonts w:ascii="Univers LT Std 57 Cn" w:hAnsi="Univers LT Std 57 Cn"/>
          <w:b/>
          <w:bCs/>
        </w:rPr>
      </w:pPr>
    </w:p>
    <w:p w:rsidR="00D61616" w:rsidRPr="00BE48BA" w:rsidRDefault="002D2232" w:rsidP="002D2232">
      <w:pPr>
        <w:pStyle w:val="Goiburua"/>
        <w:tabs>
          <w:tab w:val="clear" w:pos="4252"/>
          <w:tab w:val="clear" w:pos="8504"/>
        </w:tabs>
        <w:jc w:val="both"/>
        <w:rPr>
          <w:rFonts w:ascii="Univers LT Std 57 Cn" w:hAnsi="Univers LT Std 57 Cn"/>
          <w:u w:val="single"/>
        </w:rPr>
      </w:pPr>
      <w:r w:rsidRPr="00BE48BA">
        <w:rPr>
          <w:rFonts w:ascii="Univers LT Std 57 Cn" w:hAnsi="Univers LT Std 57 Cn"/>
          <w:b/>
          <w:bCs/>
          <w:u w:val="single"/>
          <w:lang w:val="es-ES_tradnl"/>
        </w:rPr>
        <w:t>ORDENANZA FISCAL REGULADORA DEL IMPUESTO SOBRE CONSTRUCCIONES, INSTALACIONES Y OBRAS</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2D2232" w:rsidP="002D2232">
      <w:pPr>
        <w:pStyle w:val="Goiburua"/>
        <w:tabs>
          <w:tab w:val="clear" w:pos="4252"/>
          <w:tab w:val="clear" w:pos="8504"/>
        </w:tabs>
        <w:jc w:val="center"/>
        <w:rPr>
          <w:rFonts w:ascii="Univers LT Std 57 Cn" w:hAnsi="Univers LT Std 57 Cn"/>
        </w:rPr>
      </w:pPr>
      <w:r w:rsidRPr="00BE48BA">
        <w:rPr>
          <w:rFonts w:ascii="Univers LT Std 57 Cn" w:hAnsi="Univers LT Std 57 Cn"/>
          <w:b/>
          <w:bCs/>
          <w:lang w:val="es-ES_tradnl"/>
        </w:rPr>
        <w:t>I.- DISPOSICIONES GENERALES</w:t>
      </w:r>
    </w:p>
    <w:p w:rsidR="00D61616" w:rsidRPr="00BE48BA" w:rsidRDefault="00D61616">
      <w:pPr>
        <w:pStyle w:val="Goiburua"/>
        <w:tabs>
          <w:tab w:val="clear" w:pos="4252"/>
          <w:tab w:val="clear" w:pos="8504"/>
        </w:tabs>
        <w:jc w:val="both"/>
        <w:rPr>
          <w:rFonts w:ascii="Univers LT Std 57 Cn" w:hAnsi="Univers LT Std 57 Cn"/>
          <w:b/>
          <w:bCs/>
        </w:rPr>
      </w:pPr>
    </w:p>
    <w:p w:rsidR="00D61616" w:rsidRPr="00BE48BA" w:rsidRDefault="002D2232" w:rsidP="002D2232">
      <w:pPr>
        <w:pStyle w:val="Goiburua"/>
        <w:tabs>
          <w:tab w:val="clear" w:pos="4252"/>
          <w:tab w:val="clear" w:pos="8504"/>
        </w:tabs>
        <w:jc w:val="both"/>
        <w:rPr>
          <w:rFonts w:ascii="Univers LT Std 57 Cn" w:hAnsi="Univers LT Std 57 Cn"/>
        </w:rPr>
      </w:pPr>
      <w:r w:rsidRPr="00BE48BA">
        <w:rPr>
          <w:rFonts w:ascii="Univers LT Std 57 Cn" w:hAnsi="Univers LT Std 57 Cn"/>
          <w:b/>
          <w:bCs/>
          <w:lang w:val="es-ES_tradnl"/>
        </w:rPr>
        <w:t>Artículo 1:</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2D2232" w:rsidP="002D223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Este ayuntamiento, conforme a lo previsto en la Norma Foral 9/2005, de 16 de diciembre de Haciendas Locales y en la Norma Foral 10/1989 de </w:t>
      </w:r>
      <w:proofErr w:type="spellStart"/>
      <w:r w:rsidRPr="00BE48BA">
        <w:rPr>
          <w:rFonts w:ascii="Univers LT Std 57 Cn" w:hAnsi="Univers LT Std 57 Cn"/>
          <w:lang w:val="es-ES_tradnl"/>
        </w:rPr>
        <w:t>Bizkaia</w:t>
      </w:r>
      <w:proofErr w:type="spellEnd"/>
      <w:r w:rsidRPr="00BE48BA">
        <w:rPr>
          <w:rFonts w:ascii="Univers LT Std 57 Cn" w:hAnsi="Univers LT Std 57 Cn"/>
          <w:lang w:val="es-ES_tradnl"/>
        </w:rPr>
        <w:t xml:space="preserve"> del Impuesto sobre Construcciones Instalaciones y Obras, exigirá el tributo con arreglo a la presente ordenanza.</w:t>
      </w:r>
    </w:p>
    <w:p w:rsidR="00D61616" w:rsidRPr="00BE48BA" w:rsidRDefault="00D61616">
      <w:pPr>
        <w:pStyle w:val="Goiburua"/>
        <w:tabs>
          <w:tab w:val="clear" w:pos="4252"/>
          <w:tab w:val="clear" w:pos="8504"/>
        </w:tabs>
        <w:jc w:val="both"/>
        <w:rPr>
          <w:rFonts w:ascii="Univers LT Std 57 Cn" w:hAnsi="Univers LT Std 57 Cn"/>
        </w:rPr>
      </w:pPr>
    </w:p>
    <w:p w:rsidR="00C82F83" w:rsidRPr="00BE48BA" w:rsidRDefault="002D2232" w:rsidP="002D2232">
      <w:pPr>
        <w:tabs>
          <w:tab w:val="left" w:pos="3030"/>
        </w:tabs>
        <w:jc w:val="center"/>
        <w:rPr>
          <w:rFonts w:ascii="Univers LT Std 57 Cn" w:hAnsi="Univers LT Std 57 Cn"/>
          <w:b/>
        </w:rPr>
      </w:pPr>
      <w:r w:rsidRPr="00BE48BA">
        <w:rPr>
          <w:rFonts w:ascii="Univers LT Std 57 Cn" w:hAnsi="Univers LT Std 57 Cn"/>
          <w:b/>
          <w:lang w:val="es-ES_tradnl"/>
        </w:rPr>
        <w:t>II.</w:t>
      </w:r>
      <w:r w:rsidR="00C82F83" w:rsidRPr="00BE48BA">
        <w:rPr>
          <w:rFonts w:ascii="Univers LT Std 57 Cn" w:hAnsi="Univers LT Std 57 Cn"/>
          <w:b/>
        </w:rPr>
        <w:t xml:space="preserve"> </w:t>
      </w:r>
      <w:r w:rsidRPr="00BE48BA">
        <w:rPr>
          <w:rFonts w:ascii="Univers LT Std 57 Cn" w:hAnsi="Univers LT Std 57 Cn"/>
          <w:b/>
          <w:lang w:val="es-ES_tradnl"/>
        </w:rPr>
        <w:t>NATURALEZA Y HECHO IMPONIBLE.</w:t>
      </w:r>
    </w:p>
    <w:p w:rsidR="00C82F83" w:rsidRPr="00BE48BA" w:rsidRDefault="00C82F83" w:rsidP="00C82F83">
      <w:pPr>
        <w:tabs>
          <w:tab w:val="left" w:pos="3030"/>
        </w:tabs>
        <w:jc w:val="both"/>
        <w:rPr>
          <w:rFonts w:ascii="Univers LT Std 57 Cn" w:hAnsi="Univers LT Std 57 Cn"/>
          <w:i/>
        </w:rPr>
      </w:pPr>
    </w:p>
    <w:p w:rsidR="00C82F83" w:rsidRPr="00BE48BA" w:rsidRDefault="002D2232" w:rsidP="002D2232">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2:</w:t>
      </w:r>
    </w:p>
    <w:p w:rsidR="00C82F83" w:rsidRPr="00BE48BA" w:rsidRDefault="00C82F83" w:rsidP="00C82F83">
      <w:pPr>
        <w:pStyle w:val="Goiburua"/>
        <w:tabs>
          <w:tab w:val="clear" w:pos="4252"/>
          <w:tab w:val="clear" w:pos="8504"/>
        </w:tabs>
        <w:jc w:val="both"/>
        <w:rPr>
          <w:rFonts w:ascii="Univers LT Std 57 Cn" w:hAnsi="Univers LT Std 57 Cn"/>
        </w:rPr>
      </w:pPr>
    </w:p>
    <w:p w:rsidR="00C82F83" w:rsidRPr="00BE48BA" w:rsidRDefault="002D2232" w:rsidP="002D223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El impuesto sobre edificaciones, instalaciones y obras es un impuesto indirecto, y constituye el hecho imponible de este impuesto la realización de cualquier edificación, instalación u obra en este municipio para la que se exija obtención de la correspondiente licencia de obra o urbanística, se haya obtenido o no dicha licencia con anterioridad, o si se solicita la presentación de declaración de responsabilidad o comunicación previa, siempre que la expedición de la licencia le corresponda a este ayuntamiento. </w:t>
      </w:r>
    </w:p>
    <w:p w:rsidR="00C82F83" w:rsidRPr="00BE48BA" w:rsidRDefault="00C82F83" w:rsidP="00C82F83">
      <w:pPr>
        <w:pStyle w:val="Goiburua"/>
        <w:tabs>
          <w:tab w:val="clear" w:pos="4252"/>
          <w:tab w:val="clear" w:pos="8504"/>
        </w:tabs>
        <w:jc w:val="both"/>
        <w:rPr>
          <w:rFonts w:ascii="Univers LT Std 57 Cn" w:hAnsi="Univers LT Std 57 Cn"/>
          <w:strike/>
        </w:rPr>
      </w:pPr>
    </w:p>
    <w:p w:rsidR="00D61616" w:rsidRPr="00BE48BA" w:rsidRDefault="002D2232" w:rsidP="002D2232">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3:</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2D2232" w:rsidP="002D223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Los hechos imponibles</w:t>
      </w:r>
      <w:r w:rsidR="00CB01AC" w:rsidRPr="00BE48BA">
        <w:rPr>
          <w:rFonts w:ascii="Univers LT Std 57 Cn" w:hAnsi="Univers LT Std 57 Cn"/>
          <w:lang w:val="es-ES_tradnl"/>
        </w:rPr>
        <w:t>, entre otros,</w:t>
      </w:r>
      <w:r w:rsidRPr="00BE48BA">
        <w:rPr>
          <w:rFonts w:ascii="Univers LT Std 57 Cn" w:hAnsi="Univers LT Std 57 Cn"/>
          <w:lang w:val="es-ES_tradnl"/>
        </w:rPr>
        <w:t xml:space="preserve"> son los siguientes:</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2D223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1.- Obras para la construcción de nuevas instalaciones o edificios de cualquier tipo.</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2.- Las obras de ampliación de edificios o instalaciones de cualquier tipo.</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3.- Obras de modificación o reforma que afecten a la estructura, en cualquier clase de edificios o instalaciones.</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4. – La ejecución de obras que modifiquen el aspecto exterior, en cualquier clase de edificios o instalaciones.</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5.- Obras que modifiquen la ordenación interior del edificio, cualquiera que sea el uso del edificio.</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lastRenderedPageBreak/>
        <w:t>6.- Las obras que hayan de realizarse con carácter provisional.</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7.- Las obras de instalación de servicios públicos.</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8.- Los movimientos de tierra, tales como desmontes, excavación y terraplenado, salvo que tales actos estén detallados y programados como </w:t>
      </w:r>
      <w:r w:rsidR="00A85D4F" w:rsidRPr="00BE48BA">
        <w:rPr>
          <w:rFonts w:ascii="Univers LT Std 57 Cn" w:hAnsi="Univers LT Std 57 Cn"/>
          <w:lang w:val="es-ES_tradnl"/>
        </w:rPr>
        <w:t>trabajos</w:t>
      </w:r>
      <w:r w:rsidRPr="00BE48BA">
        <w:rPr>
          <w:rFonts w:ascii="Univers LT Std 57 Cn" w:hAnsi="Univers LT Std 57 Cn"/>
          <w:lang w:val="es-ES_tradnl"/>
        </w:rPr>
        <w:t xml:space="preserve"> a ejecutar en proyecto</w:t>
      </w:r>
      <w:r w:rsidR="00A85D4F" w:rsidRPr="00BE48BA">
        <w:rPr>
          <w:rFonts w:ascii="Univers LT Std 57 Cn" w:hAnsi="Univers LT Std 57 Cn"/>
          <w:lang w:val="es-ES_tradnl"/>
        </w:rPr>
        <w:t>s</w:t>
      </w:r>
      <w:r w:rsidRPr="00BE48BA">
        <w:rPr>
          <w:rFonts w:ascii="Univers LT Std 57 Cn" w:hAnsi="Univers LT Std 57 Cn"/>
          <w:lang w:val="es-ES_tradnl"/>
        </w:rPr>
        <w:t xml:space="preserve"> de urbanización o de edificación aprobado</w:t>
      </w:r>
      <w:r w:rsidR="00A85D4F" w:rsidRPr="00BE48BA">
        <w:rPr>
          <w:rFonts w:ascii="Univers LT Std 57 Cn" w:hAnsi="Univers LT Std 57 Cn"/>
          <w:lang w:val="es-ES_tradnl"/>
        </w:rPr>
        <w:t>s</w:t>
      </w:r>
      <w:r w:rsidRPr="00BE48BA">
        <w:rPr>
          <w:rFonts w:ascii="Univers LT Std 57 Cn" w:hAnsi="Univers LT Std 57 Cn"/>
          <w:lang w:val="es-ES_tradnl"/>
        </w:rPr>
        <w:t xml:space="preserve"> o autorizado</w:t>
      </w:r>
      <w:r w:rsidR="00A85D4F" w:rsidRPr="00BE48BA">
        <w:rPr>
          <w:rFonts w:ascii="Univers LT Std 57 Cn" w:hAnsi="Univers LT Std 57 Cn"/>
          <w:lang w:val="es-ES_tradnl"/>
        </w:rPr>
        <w:t>s</w:t>
      </w:r>
      <w:r w:rsidRPr="00BE48BA">
        <w:rPr>
          <w:rFonts w:ascii="Univers LT Std 57 Cn" w:hAnsi="Univers LT Std 57 Cn"/>
          <w:lang w:val="es-ES_tradnl"/>
        </w:rPr>
        <w:t>.</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9.- La demolición de las construcciones, salvo en las declaradas de ruina inminente.</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10.- Las instalaciones subterráneas dedicadas a aparcamiento, actividades industriales, mercantiles o profesionales, </w:t>
      </w:r>
      <w:r w:rsidR="00A85D4F" w:rsidRPr="00BE48BA">
        <w:rPr>
          <w:rFonts w:ascii="Univers LT Std 57 Cn" w:hAnsi="Univers LT Std 57 Cn"/>
          <w:lang w:val="es-ES_tradnl"/>
        </w:rPr>
        <w:t xml:space="preserve">de </w:t>
      </w:r>
      <w:r w:rsidRPr="00BE48BA">
        <w:rPr>
          <w:rFonts w:ascii="Univers LT Std 57 Cn" w:hAnsi="Univers LT Std 57 Cn"/>
          <w:lang w:val="es-ES_tradnl"/>
        </w:rPr>
        <w:t>servicios públicos o cualquier otro uso a que se destine el subsuelo.</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11.- La colocación de carteles de propaganda visibles desde la vía pública. </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12.- Cualesquiera obras, construcciones o instalaciones que impliquen inversión de recursos económicos demostrativos de una capacidad económica y sujetos a licencia de obra o urbanística.</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13.- Obras menores.</w:t>
      </w:r>
      <w:r w:rsidR="00D61616" w:rsidRPr="00BE48BA">
        <w:rPr>
          <w:rFonts w:ascii="Univers LT Std 57 Cn" w:hAnsi="Univers LT Std 57 Cn"/>
        </w:rPr>
        <w:t xml:space="preserve"> </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8D2582">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4:</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8D2582" w:rsidP="00EC366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No estarán sujetos a este impuesto las construcciones, obras o instalaciones ejecutadas sobre inmuebles cuya titularidad </w:t>
      </w:r>
      <w:proofErr w:type="spellStart"/>
      <w:r w:rsidR="00A85D4F" w:rsidRPr="00BE48BA">
        <w:rPr>
          <w:rFonts w:ascii="Univers LT Std 57 Cn" w:hAnsi="Univers LT Std 57 Cn"/>
          <w:lang w:val="es-ES_tradnl"/>
        </w:rPr>
        <w:t>demanial</w:t>
      </w:r>
      <w:proofErr w:type="spellEnd"/>
      <w:r w:rsidRPr="00BE48BA">
        <w:rPr>
          <w:rFonts w:ascii="Univers LT Std 57 Cn" w:hAnsi="Univers LT Std 57 Cn"/>
          <w:lang w:val="es-ES_tradnl"/>
        </w:rPr>
        <w:t xml:space="preserve"> corresponda a este </w:t>
      </w:r>
      <w:r w:rsidR="00EC3662" w:rsidRPr="00BE48BA">
        <w:rPr>
          <w:rFonts w:ascii="Univers LT Std 57 Cn" w:hAnsi="Univers LT Std 57 Cn"/>
          <w:lang w:val="es-ES_tradnl"/>
        </w:rPr>
        <w:t>ayuntamiento</w:t>
      </w:r>
      <w:r w:rsidRPr="00BE48BA">
        <w:rPr>
          <w:rFonts w:ascii="Univers LT Std 57 Cn" w:hAnsi="Univers LT Std 57 Cn"/>
          <w:lang w:val="es-ES_tradnl"/>
        </w:rPr>
        <w:t xml:space="preserve">, siempre que ostente la condición de </w:t>
      </w:r>
      <w:r w:rsidR="00EC3662" w:rsidRPr="00BE48BA">
        <w:rPr>
          <w:rFonts w:ascii="Univers LT Std 57 Cn" w:hAnsi="Univers LT Std 57 Cn"/>
          <w:lang w:val="es-ES_tradnl"/>
        </w:rPr>
        <w:t>propietario</w:t>
      </w:r>
      <w:r w:rsidRPr="00BE48BA">
        <w:rPr>
          <w:rFonts w:ascii="Univers LT Std 57 Cn" w:hAnsi="Univers LT Std 57 Cn"/>
          <w:lang w:val="es-ES_tradnl"/>
        </w:rPr>
        <w:t xml:space="preserve"> de la obra.</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EC3662" w:rsidP="00EC3662">
      <w:pPr>
        <w:pStyle w:val="Goiburua"/>
        <w:tabs>
          <w:tab w:val="clear" w:pos="4252"/>
          <w:tab w:val="clear" w:pos="8504"/>
        </w:tabs>
        <w:jc w:val="center"/>
        <w:rPr>
          <w:rFonts w:ascii="Univers LT Std 57 Cn" w:hAnsi="Univers LT Std 57 Cn"/>
          <w:b/>
          <w:bCs/>
        </w:rPr>
      </w:pPr>
      <w:r w:rsidRPr="00BE48BA">
        <w:rPr>
          <w:rFonts w:ascii="Univers LT Std 57 Cn" w:hAnsi="Univers LT Std 57 Cn"/>
          <w:b/>
          <w:bCs/>
          <w:lang w:val="es-ES_tradnl"/>
        </w:rPr>
        <w:t>III- EXENCIONES</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EC3662" w:rsidP="00EC3662">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5:</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EC3662" w:rsidP="00EC366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1.- Se exime del pago de este impuesto, la realización de cualquier construcción, instalación u obra de la que sean dueños el estado, las comunidades autónomas, el Territorio Histórico de </w:t>
      </w:r>
      <w:proofErr w:type="spellStart"/>
      <w:r w:rsidRPr="00BE48BA">
        <w:rPr>
          <w:rFonts w:ascii="Univers LT Std 57 Cn" w:hAnsi="Univers LT Std 57 Cn"/>
          <w:lang w:val="es-ES_tradnl"/>
        </w:rPr>
        <w:t>Bizkaia</w:t>
      </w:r>
      <w:proofErr w:type="spellEnd"/>
      <w:r w:rsidRPr="00BE48BA">
        <w:rPr>
          <w:rFonts w:ascii="Univers LT Std 57 Cn" w:hAnsi="Univers LT Std 57 Cn"/>
          <w:lang w:val="es-ES_tradnl"/>
        </w:rPr>
        <w:t>, o las entidades locales que estando sujetas al mismo, vayan a ser directamente destinados a carreteras, ferrocarriles, puertos, aeropuertos, obras hidráulicas, saneamiento de poblaciones y de sus aguas residuales, aunque su gestión se lleve a cabo por organismos autónomos, tanto si se trata de obras de inversión nueva como de conservación.</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EC3662" w:rsidP="00EC366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 2.- La Iglesia Católica, en los términos previstos en el Acuerdo entre el Estado y la Santa Sede sobre asuntos económicos</w:t>
      </w:r>
      <w:r w:rsidR="005E4B9F" w:rsidRPr="00BE48BA">
        <w:rPr>
          <w:rFonts w:ascii="Univers LT Std 57 Cn" w:hAnsi="Univers LT Std 57 Cn"/>
          <w:lang w:val="es-ES_tradnl"/>
        </w:rPr>
        <w:t xml:space="preserve"> fechados el 3 de enero de 1979 (d</w:t>
      </w:r>
      <w:r w:rsidRPr="00BE48BA">
        <w:rPr>
          <w:rFonts w:ascii="Univers LT Std 57 Cn" w:hAnsi="Univers LT Std 57 Cn"/>
          <w:lang w:val="es-ES_tradnl"/>
        </w:rPr>
        <w:t xml:space="preserve">e acuerdo a Orden de 5 de junio de 2001 por la que se aclara la inclusión del Impuesto de Construcciones, </w:t>
      </w:r>
      <w:r w:rsidRPr="00BE48BA">
        <w:rPr>
          <w:rFonts w:ascii="Univers LT Std 57 Cn" w:hAnsi="Univers LT Std 57 Cn"/>
          <w:lang w:val="es-ES_tradnl"/>
        </w:rPr>
        <w:lastRenderedPageBreak/>
        <w:t>Instalaciones y Obras en la letra b) del apartado 1 del artículo IV de Acuerdo entre el Estado Español y la Santa Sede sobre Asuntos Económicos, de 3 de enero de 1.979).</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EC3662" w:rsidP="00EC3662">
      <w:pPr>
        <w:pStyle w:val="Goiburua"/>
        <w:tabs>
          <w:tab w:val="clear" w:pos="4252"/>
          <w:tab w:val="clear" w:pos="8504"/>
        </w:tabs>
        <w:jc w:val="center"/>
        <w:rPr>
          <w:rFonts w:ascii="Univers LT Std 57 Cn" w:hAnsi="Univers LT Std 57 Cn"/>
          <w:b/>
          <w:bCs/>
        </w:rPr>
      </w:pPr>
      <w:r w:rsidRPr="00BE48BA">
        <w:rPr>
          <w:rFonts w:ascii="Univers LT Std 57 Cn" w:hAnsi="Univers LT Std 57 Cn"/>
          <w:b/>
          <w:bCs/>
          <w:lang w:val="es-ES_tradnl"/>
        </w:rPr>
        <w:t>IV- SUJETOS PASIVOS</w:t>
      </w:r>
    </w:p>
    <w:p w:rsidR="00D61616" w:rsidRPr="00BE48BA" w:rsidRDefault="00D61616">
      <w:pPr>
        <w:pStyle w:val="Goiburua"/>
        <w:tabs>
          <w:tab w:val="clear" w:pos="4252"/>
          <w:tab w:val="clear" w:pos="8504"/>
        </w:tabs>
        <w:ind w:left="1440"/>
        <w:jc w:val="both"/>
        <w:rPr>
          <w:rFonts w:ascii="Univers LT Std 57 Cn" w:hAnsi="Univers LT Std 57 Cn"/>
        </w:rPr>
      </w:pPr>
    </w:p>
    <w:p w:rsidR="00D61616" w:rsidRPr="00BE48BA" w:rsidRDefault="00EC3662" w:rsidP="00EC3662">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6:</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EC3662" w:rsidP="00EC366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Son sujetos pasivos de este impuesto, a título de contribuyente, las personas físicas o jurídicas y las entidades a que se refiere el artículo 34.3 de la Norma Foral General Tributaria del Territorio Histórico, que sean </w:t>
      </w:r>
      <w:r w:rsidR="002E5788" w:rsidRPr="00BE48BA">
        <w:rPr>
          <w:rFonts w:ascii="Univers LT Std 57 Cn" w:hAnsi="Univers LT Std 57 Cn"/>
          <w:lang w:val="es-ES_tradnl"/>
        </w:rPr>
        <w:t>propietarias</w:t>
      </w:r>
      <w:r w:rsidRPr="00BE48BA">
        <w:rPr>
          <w:rFonts w:ascii="Univers LT Std 57 Cn" w:hAnsi="Univers LT Std 57 Cn"/>
          <w:lang w:val="es-ES_tradnl"/>
        </w:rPr>
        <w:t xml:space="preserve"> de la construcción, instalació</w:t>
      </w:r>
      <w:r w:rsidR="002E5788" w:rsidRPr="00BE48BA">
        <w:rPr>
          <w:rFonts w:ascii="Univers LT Std 57 Cn" w:hAnsi="Univers LT Std 57 Cn"/>
          <w:lang w:val="es-ES_tradnl"/>
        </w:rPr>
        <w:t>n u obra, sean o no propietari</w:t>
      </w:r>
      <w:r w:rsidRPr="00BE48BA">
        <w:rPr>
          <w:rFonts w:ascii="Univers LT Std 57 Cn" w:hAnsi="Univers LT Std 57 Cn"/>
          <w:lang w:val="es-ES_tradnl"/>
        </w:rPr>
        <w:t>as del inmueble sobre el que se realice aquella.</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EC3662" w:rsidP="00EC366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A los efectos previstos en el párrafo anterior, tendrá la consideración de persona propietaria de la construcción, instalación u obra quien soporte los gastos o el coste que comporte su realización.</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EC3662" w:rsidP="00EC366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En el supuesto de que la construcción, instalación u obra no sea realizada por el sujeto pasivo contribuyente tendrán la consideración de sujetos pasivos sustitutos del mismo quienes soliciten las correspondientes licencias o presenten las correspondientes declaraciones responsables o comunicaciones previas o quienes realicen las construcciones, instalaciones u obras.</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A2669B" w:rsidP="00EC3662">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El sujeto pasivo </w:t>
      </w:r>
      <w:r w:rsidR="00EC3662" w:rsidRPr="00BE48BA">
        <w:rPr>
          <w:rFonts w:ascii="Univers LT Std 57 Cn" w:hAnsi="Univers LT Std 57 Cn"/>
          <w:lang w:val="es-ES_tradnl"/>
        </w:rPr>
        <w:t>sustitut</w:t>
      </w:r>
      <w:r w:rsidRPr="00BE48BA">
        <w:rPr>
          <w:rFonts w:ascii="Univers LT Std 57 Cn" w:hAnsi="Univers LT Std 57 Cn"/>
          <w:lang w:val="es-ES_tradnl"/>
        </w:rPr>
        <w:t>o</w:t>
      </w:r>
      <w:r w:rsidR="00EC3662" w:rsidRPr="00BE48BA">
        <w:rPr>
          <w:rFonts w:ascii="Univers LT Std 57 Cn" w:hAnsi="Univers LT Std 57 Cn"/>
          <w:lang w:val="es-ES_tradnl"/>
        </w:rPr>
        <w:t xml:space="preserve"> podrá exigir a la persona contribuyente el importe de la cuota tributaria satisfecha.</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EC3662" w:rsidP="00EC3662">
      <w:pPr>
        <w:pStyle w:val="Goiburua"/>
        <w:tabs>
          <w:tab w:val="clear" w:pos="4252"/>
          <w:tab w:val="clear" w:pos="8504"/>
        </w:tabs>
        <w:jc w:val="center"/>
        <w:rPr>
          <w:rFonts w:ascii="Univers LT Std 57 Cn" w:hAnsi="Univers LT Std 57 Cn"/>
          <w:b/>
          <w:bCs/>
        </w:rPr>
      </w:pPr>
      <w:r w:rsidRPr="00BE48BA">
        <w:rPr>
          <w:rFonts w:ascii="Univers LT Std 57 Cn" w:hAnsi="Univers LT Std 57 Cn"/>
          <w:b/>
          <w:bCs/>
          <w:lang w:val="es-ES_tradnl"/>
        </w:rPr>
        <w:t>V.- BASE IMPONIBLE</w:t>
      </w:r>
    </w:p>
    <w:p w:rsidR="00D61616" w:rsidRPr="00BE48BA" w:rsidRDefault="00D61616">
      <w:pPr>
        <w:pStyle w:val="Goiburua"/>
        <w:tabs>
          <w:tab w:val="clear" w:pos="4252"/>
          <w:tab w:val="clear" w:pos="8504"/>
        </w:tabs>
        <w:jc w:val="both"/>
        <w:rPr>
          <w:rFonts w:ascii="Univers LT Std 57 Cn" w:hAnsi="Univers LT Std 57 Cn"/>
          <w:b/>
          <w:bCs/>
        </w:rPr>
      </w:pPr>
    </w:p>
    <w:p w:rsidR="00D61616" w:rsidRPr="00BE48BA" w:rsidRDefault="00EC3662" w:rsidP="00EC3662">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7:</w:t>
      </w:r>
    </w:p>
    <w:p w:rsidR="00D61616" w:rsidRPr="00BE48BA" w:rsidRDefault="00D61616">
      <w:pPr>
        <w:pStyle w:val="Goiburua"/>
        <w:tabs>
          <w:tab w:val="clear" w:pos="4252"/>
          <w:tab w:val="clear" w:pos="8504"/>
        </w:tabs>
        <w:ind w:left="720"/>
        <w:jc w:val="both"/>
        <w:rPr>
          <w:rFonts w:ascii="Univers LT Std 57 Cn" w:hAnsi="Univers LT Std 57 Cn"/>
          <w:b/>
          <w:bCs/>
        </w:rPr>
      </w:pPr>
    </w:p>
    <w:p w:rsidR="00D61616" w:rsidRPr="00BE48BA" w:rsidRDefault="007B6220" w:rsidP="007B6220">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La base imponible será el coste real de la edificación, instalación u obra, es decir, el coste de llevar a</w:t>
      </w:r>
      <w:r w:rsidR="004E1F36" w:rsidRPr="00BE48BA">
        <w:rPr>
          <w:rFonts w:ascii="Univers LT Std 57 Cn" w:hAnsi="Univers LT Std 57 Cn"/>
          <w:lang w:val="es-ES_tradnl"/>
        </w:rPr>
        <w:t xml:space="preserve"> </w:t>
      </w:r>
      <w:r w:rsidRPr="00BE48BA">
        <w:rPr>
          <w:rFonts w:ascii="Univers LT Std 57 Cn" w:hAnsi="Univers LT Std 57 Cn"/>
          <w:lang w:val="es-ES_tradnl"/>
        </w:rPr>
        <w:t>cabo dichos trabajos.</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7B6220" w:rsidP="007B6220">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No forman parte de la base imponible el Impuesto sobre el Valor Añadido y demás impuestos análogos propios de regímenes especiales, las tasas, precios públicos y demás prestaciones patrimoniales de carácter público local relacionadas, en su caso, con la construcción, instalación u obra, ni tampoco los honorarios de profesionales, el beneficio industrial del contratista ni cualquier otro concepto que no integre, estrictamente, el coste de ejecución material.</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7B6220" w:rsidP="007B6220">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En el caso de construcciones, instalaciones y obras sin licencia municipal, la base imponible se fijará por la administración municipal.</w:t>
      </w:r>
    </w:p>
    <w:p w:rsidR="00D61616" w:rsidRPr="00BE48BA" w:rsidRDefault="00D61616">
      <w:pPr>
        <w:pStyle w:val="Goiburua"/>
        <w:tabs>
          <w:tab w:val="clear" w:pos="4252"/>
          <w:tab w:val="clear" w:pos="8504"/>
        </w:tabs>
        <w:jc w:val="both"/>
        <w:rPr>
          <w:rFonts w:ascii="Univers LT Std 57 Cn" w:hAnsi="Univers LT Std 57 Cn"/>
        </w:rPr>
      </w:pPr>
    </w:p>
    <w:p w:rsidR="008D6A20" w:rsidRPr="00BE48BA" w:rsidRDefault="008D6A20" w:rsidP="007B6220">
      <w:pPr>
        <w:pStyle w:val="Goiburua"/>
        <w:tabs>
          <w:tab w:val="clear" w:pos="4252"/>
          <w:tab w:val="clear" w:pos="8504"/>
        </w:tabs>
        <w:jc w:val="center"/>
        <w:rPr>
          <w:rFonts w:ascii="Univers LT Std 57 Cn" w:hAnsi="Univers LT Std 57 Cn"/>
          <w:b/>
          <w:bCs/>
          <w:lang w:val="es-ES_tradnl"/>
        </w:rPr>
      </w:pPr>
    </w:p>
    <w:p w:rsidR="008D6A20" w:rsidRPr="00BE48BA" w:rsidRDefault="008D6A20" w:rsidP="007B6220">
      <w:pPr>
        <w:pStyle w:val="Goiburua"/>
        <w:tabs>
          <w:tab w:val="clear" w:pos="4252"/>
          <w:tab w:val="clear" w:pos="8504"/>
        </w:tabs>
        <w:jc w:val="center"/>
        <w:rPr>
          <w:rFonts w:ascii="Univers LT Std 57 Cn" w:hAnsi="Univers LT Std 57 Cn"/>
          <w:b/>
          <w:bCs/>
          <w:lang w:val="es-ES_tradnl"/>
        </w:rPr>
      </w:pPr>
    </w:p>
    <w:p w:rsidR="00D61616" w:rsidRPr="00BE48BA" w:rsidRDefault="007B6220" w:rsidP="007B6220">
      <w:pPr>
        <w:pStyle w:val="Goiburua"/>
        <w:tabs>
          <w:tab w:val="clear" w:pos="4252"/>
          <w:tab w:val="clear" w:pos="8504"/>
        </w:tabs>
        <w:jc w:val="center"/>
        <w:rPr>
          <w:rFonts w:ascii="Univers LT Std 57 Cn" w:hAnsi="Univers LT Std 57 Cn"/>
          <w:b/>
          <w:bCs/>
        </w:rPr>
      </w:pPr>
      <w:r w:rsidRPr="00BE48BA">
        <w:rPr>
          <w:rFonts w:ascii="Univers LT Std 57 Cn" w:hAnsi="Univers LT Std 57 Cn"/>
          <w:b/>
          <w:bCs/>
          <w:lang w:val="es-ES_tradnl"/>
        </w:rPr>
        <w:lastRenderedPageBreak/>
        <w:t>VI-CUOTA TRIBUTARIA</w:t>
      </w:r>
    </w:p>
    <w:p w:rsidR="00D61616" w:rsidRPr="00BE48BA" w:rsidRDefault="00D61616">
      <w:pPr>
        <w:pStyle w:val="Goiburua"/>
        <w:tabs>
          <w:tab w:val="clear" w:pos="4252"/>
          <w:tab w:val="clear" w:pos="8504"/>
        </w:tabs>
        <w:jc w:val="both"/>
        <w:rPr>
          <w:rFonts w:ascii="Univers LT Std 57 Cn" w:hAnsi="Univers LT Std 57 Cn"/>
          <w:b/>
          <w:bCs/>
        </w:rPr>
      </w:pPr>
    </w:p>
    <w:p w:rsidR="00D61616" w:rsidRPr="00BE48BA" w:rsidRDefault="007B6220" w:rsidP="007B6220">
      <w:pPr>
        <w:pStyle w:val="Goiburua"/>
        <w:tabs>
          <w:tab w:val="clear" w:pos="4252"/>
          <w:tab w:val="clear" w:pos="8504"/>
        </w:tabs>
        <w:jc w:val="both"/>
        <w:rPr>
          <w:rFonts w:ascii="Univers LT Std 57 Cn" w:hAnsi="Univers LT Std 57 Cn"/>
        </w:rPr>
      </w:pPr>
      <w:r w:rsidRPr="00BE48BA">
        <w:rPr>
          <w:rFonts w:ascii="Univers LT Std 57 Cn" w:hAnsi="Univers LT Std 57 Cn"/>
          <w:b/>
          <w:bCs/>
          <w:lang w:val="es-ES_tradnl"/>
        </w:rPr>
        <w:t>Artículo 8:</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7B6220" w:rsidP="007B6220">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La cuota de este impuesto será el resultado de aplicar a la base imponible </w:t>
      </w:r>
      <w:r w:rsidRPr="00BE48BA">
        <w:rPr>
          <w:rFonts w:ascii="Univers LT Std 57 Cn" w:hAnsi="Univers LT Std 57 Cn"/>
          <w:b/>
          <w:lang w:val="es-ES_tradnl"/>
        </w:rPr>
        <w:t xml:space="preserve">el tipo de gravamen del 5%. </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7B6220" w:rsidP="007B6220">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9:</w:t>
      </w:r>
    </w:p>
    <w:p w:rsidR="00D61616" w:rsidRPr="00BE48BA" w:rsidRDefault="00D61616">
      <w:pPr>
        <w:pStyle w:val="Goiburua"/>
        <w:tabs>
          <w:tab w:val="clear" w:pos="4252"/>
          <w:tab w:val="clear" w:pos="8504"/>
        </w:tabs>
        <w:jc w:val="both"/>
        <w:rPr>
          <w:rFonts w:ascii="Univers LT Std 57 Cn" w:hAnsi="Univers LT Std 57 Cn"/>
        </w:rPr>
      </w:pPr>
    </w:p>
    <w:p w:rsidR="007D7BC3" w:rsidRPr="00BE48BA" w:rsidRDefault="007B6220" w:rsidP="00E10E54">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1.- El ayuntamiento establece las siguientes bonificaciones en la cuota tributaria</w:t>
      </w:r>
      <w:r w:rsidR="00E10E54" w:rsidRPr="00BE48BA">
        <w:rPr>
          <w:rFonts w:ascii="Univers LT Std 57 Cn" w:hAnsi="Univers LT Std 57 Cn"/>
          <w:lang w:val="es-ES_tradnl"/>
        </w:rPr>
        <w:t xml:space="preserve"> conforme al artículo anterior:</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E10E54" w:rsidP="00E10E54">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BE48BA">
        <w:rPr>
          <w:rFonts w:ascii="Univers LT Std 57 Cn" w:hAnsi="Univers LT Std 57 Cn"/>
          <w:b/>
          <w:spacing w:val="-3"/>
          <w:lang w:val="es-ES_tradnl"/>
        </w:rPr>
        <w:t>a.-</w:t>
      </w:r>
      <w:r w:rsidRPr="00BE48BA">
        <w:rPr>
          <w:rFonts w:ascii="Univers LT Std 57 Cn" w:hAnsi="Univers LT Std 57 Cn"/>
          <w:spacing w:val="-3"/>
          <w:lang w:val="es-ES_tradnl"/>
        </w:rPr>
        <w:t xml:space="preserve"> </w:t>
      </w:r>
      <w:r w:rsidRPr="00BE48BA">
        <w:rPr>
          <w:rFonts w:ascii="Univers LT Std 57 Cn" w:hAnsi="Univers LT Std 57 Cn"/>
          <w:b/>
          <w:spacing w:val="-3"/>
          <w:lang w:val="es-ES_tradnl"/>
        </w:rPr>
        <w:t>Bonificación del 50%</w:t>
      </w:r>
      <w:r w:rsidRPr="00BE48BA">
        <w:rPr>
          <w:rFonts w:ascii="Univers LT Std 57 Cn" w:hAnsi="Univers LT Std 57 Cn"/>
          <w:spacing w:val="-3"/>
          <w:lang w:val="es-ES_tradnl"/>
        </w:rPr>
        <w:t xml:space="preserve"> de la cuota tributaria </w:t>
      </w:r>
      <w:r w:rsidR="00C037D8" w:rsidRPr="00BE48BA">
        <w:rPr>
          <w:rFonts w:ascii="Univers LT Std 57 Cn" w:hAnsi="Univers LT Std 57 Cn"/>
          <w:spacing w:val="-3"/>
          <w:lang w:val="es-ES_tradnl"/>
        </w:rPr>
        <w:t>por pintar</w:t>
      </w:r>
      <w:r w:rsidRPr="00BE48BA">
        <w:rPr>
          <w:rFonts w:ascii="Univers LT Std 57 Cn" w:hAnsi="Univers LT Std 57 Cn"/>
          <w:spacing w:val="-3"/>
          <w:lang w:val="es-ES_tradnl"/>
        </w:rPr>
        <w:t xml:space="preserve"> fachadas</w:t>
      </w:r>
      <w:r w:rsidR="00625F42" w:rsidRPr="00BE48BA">
        <w:rPr>
          <w:rFonts w:ascii="Univers LT Std 57 Cn" w:hAnsi="Univers LT Std 57 Cn"/>
          <w:spacing w:val="-3"/>
          <w:lang w:val="es-ES_tradnl"/>
        </w:rPr>
        <w:t>,</w:t>
      </w:r>
      <w:r w:rsidRPr="00BE48BA">
        <w:rPr>
          <w:rFonts w:ascii="Univers LT Std 57 Cn" w:hAnsi="Univers LT Std 57 Cn"/>
          <w:spacing w:val="-3"/>
          <w:lang w:val="es-ES_tradnl"/>
        </w:rPr>
        <w:t xml:space="preserve"> por considerar estas obras de especial interés o uso para el ayuntamiento.</w:t>
      </w:r>
    </w:p>
    <w:p w:rsidR="007D7BC3" w:rsidRPr="00BE48BA"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BE48BA" w:rsidRDefault="00E10E54" w:rsidP="00E10E54">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BE48BA">
        <w:rPr>
          <w:rFonts w:ascii="Univers LT Std 57 Cn" w:hAnsi="Univers LT Std 57 Cn"/>
          <w:spacing w:val="-3"/>
          <w:lang w:val="es-ES_tradnl"/>
        </w:rPr>
        <w:t>Si en la misma licencia de obras hay otros trabajos que no tienen que ver con pintar fachadas, la bonificación se basará únicamente en el coste de los trabajos de pintado</w:t>
      </w:r>
      <w:r w:rsidR="007D7BC3" w:rsidRPr="00BE48BA">
        <w:rPr>
          <w:rFonts w:ascii="Univers LT Std 57 Cn" w:hAnsi="Univers LT Std 57 Cn"/>
          <w:spacing w:val="-3"/>
        </w:rPr>
        <w:t xml:space="preserve"> </w:t>
      </w:r>
    </w:p>
    <w:p w:rsidR="007D7BC3" w:rsidRPr="00BE48BA"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AD1C84" w:rsidRPr="00BE48BA" w:rsidRDefault="00BD2023" w:rsidP="00BD202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BE48BA">
        <w:rPr>
          <w:rFonts w:ascii="Univers LT Std 57 Cn" w:hAnsi="Univers LT Std 57 Cn"/>
          <w:b/>
          <w:spacing w:val="-3"/>
          <w:lang w:val="es-ES_tradnl"/>
        </w:rPr>
        <w:t xml:space="preserve">b.- </w:t>
      </w:r>
      <w:r w:rsidRPr="00BE48BA">
        <w:rPr>
          <w:rFonts w:ascii="Univers LT Std 57 Cn" w:hAnsi="Univers LT Std 57 Cn"/>
          <w:spacing w:val="-3"/>
          <w:lang w:val="es-ES_tradnl"/>
        </w:rPr>
        <w:t xml:space="preserve">Se aplicará la </w:t>
      </w:r>
      <w:r w:rsidRPr="00BE48BA">
        <w:rPr>
          <w:rFonts w:ascii="Univers LT Std 57 Cn" w:hAnsi="Univers LT Std 57 Cn"/>
          <w:b/>
          <w:spacing w:val="-3"/>
          <w:lang w:val="es-ES_tradnl"/>
        </w:rPr>
        <w:t xml:space="preserve">bonificación del 50% </w:t>
      </w:r>
      <w:r w:rsidRPr="00BE48BA">
        <w:rPr>
          <w:rFonts w:ascii="Univers LT Std 57 Cn" w:hAnsi="Univers LT Std 57 Cn"/>
          <w:spacing w:val="-3"/>
          <w:lang w:val="es-ES_tradnl"/>
        </w:rPr>
        <w:t xml:space="preserve">de la cuota tributaria, tal y como señala la Orden del 3 de junio de 2019, en las obras de rehabilitación del </w:t>
      </w:r>
      <w:r w:rsidR="000C0ACA" w:rsidRPr="00BE48BA">
        <w:rPr>
          <w:rFonts w:ascii="Univers LT Std 57 Cn" w:hAnsi="Univers LT Std 57 Cn"/>
          <w:spacing w:val="-3"/>
          <w:lang w:val="es-ES_tradnl"/>
        </w:rPr>
        <w:t xml:space="preserve">casco viejo </w:t>
      </w:r>
      <w:r w:rsidRPr="00BE48BA">
        <w:rPr>
          <w:rFonts w:ascii="Univers LT Std 57 Cn" w:hAnsi="Univers LT Std 57 Cn"/>
          <w:spacing w:val="-3"/>
          <w:lang w:val="es-ES_tradnl"/>
        </w:rPr>
        <w:t>y en las actuaciones de rehabilitación de áreas degradadas, por ser consideradas de especial uso o interés para el ayuntamiento.</w:t>
      </w:r>
    </w:p>
    <w:p w:rsidR="007D7BC3" w:rsidRPr="00BE48BA" w:rsidRDefault="007D7BC3" w:rsidP="00E10E54">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BE48BA" w:rsidRDefault="00E732A7" w:rsidP="00CB01AC">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BE48BA">
        <w:rPr>
          <w:rFonts w:ascii="Univers LT Std 57 Cn" w:hAnsi="Univers LT Std 57 Cn"/>
          <w:spacing w:val="-3"/>
          <w:lang w:val="es-ES_tradnl"/>
        </w:rPr>
        <w:t>La solicitud de bonificación deberá realizarse junto con la solicitud de licencia de obra.</w:t>
      </w:r>
      <w:r w:rsidR="007D7BC3" w:rsidRPr="00BE48BA">
        <w:rPr>
          <w:rFonts w:ascii="Univers LT Std 57 Cn" w:hAnsi="Univers LT Std 57 Cn"/>
          <w:spacing w:val="-3"/>
        </w:rPr>
        <w:t xml:space="preserve"> </w:t>
      </w:r>
      <w:r w:rsidR="00ED0DB6" w:rsidRPr="00BE48BA">
        <w:rPr>
          <w:rFonts w:ascii="Univers LT Std 57 Cn" w:hAnsi="Univers LT Std 57 Cn"/>
          <w:spacing w:val="-3"/>
          <w:lang w:val="es-ES_tradnl"/>
        </w:rPr>
        <w:t>Se deberá presentar certificado acreditati</w:t>
      </w:r>
      <w:r w:rsidR="00B4661C" w:rsidRPr="00BE48BA">
        <w:rPr>
          <w:rFonts w:ascii="Univers LT Std 57 Cn" w:hAnsi="Univers LT Std 57 Cn"/>
          <w:spacing w:val="-3"/>
          <w:lang w:val="es-ES_tradnl"/>
        </w:rPr>
        <w:t>vo de que se trata de obras de r</w:t>
      </w:r>
      <w:r w:rsidR="00ED0DB6" w:rsidRPr="00BE48BA">
        <w:rPr>
          <w:rFonts w:ascii="Univers LT Std 57 Cn" w:hAnsi="Univers LT Std 57 Cn"/>
          <w:spacing w:val="-3"/>
          <w:lang w:val="es-ES_tradnl"/>
        </w:rPr>
        <w:t>ehabilitación expedida</w:t>
      </w:r>
      <w:r w:rsidR="00B4661C" w:rsidRPr="00BE48BA">
        <w:rPr>
          <w:rFonts w:ascii="Univers LT Std 57 Cn" w:hAnsi="Univers LT Std 57 Cn"/>
          <w:spacing w:val="-3"/>
          <w:lang w:val="es-ES_tradnl"/>
        </w:rPr>
        <w:t>s</w:t>
      </w:r>
      <w:r w:rsidR="00ED0DB6" w:rsidRPr="00BE48BA">
        <w:rPr>
          <w:rFonts w:ascii="Univers LT Std 57 Cn" w:hAnsi="Univers LT Std 57 Cn"/>
          <w:spacing w:val="-3"/>
          <w:lang w:val="es-ES_tradnl"/>
        </w:rPr>
        <w:t xml:space="preserve"> por el Ayuntamiento de Bermeo para la aplicación directa de la bonificación en la liquidación provisional.</w:t>
      </w:r>
    </w:p>
    <w:p w:rsidR="007D7BC3" w:rsidRPr="00BE48BA"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BE48BA" w:rsidRDefault="00ED0DB6" w:rsidP="00ED0DB6">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b/>
          <w:bCs/>
          <w:spacing w:val="-3"/>
        </w:rPr>
      </w:pPr>
      <w:r w:rsidRPr="00BE48BA">
        <w:rPr>
          <w:rFonts w:ascii="Univers LT Std 57 Cn" w:hAnsi="Univers LT Std 57 Cn"/>
          <w:b/>
          <w:spacing w:val="-3"/>
          <w:lang w:val="es-ES_tradnl"/>
        </w:rPr>
        <w:t>c</w:t>
      </w:r>
      <w:r w:rsidRPr="00BE48BA">
        <w:rPr>
          <w:rFonts w:ascii="Univers LT Std 57 Cn" w:hAnsi="Univers LT Std 57 Cn"/>
          <w:spacing w:val="-3"/>
          <w:lang w:val="es-ES_tradnl"/>
        </w:rPr>
        <w:t xml:space="preserve">.- </w:t>
      </w:r>
      <w:r w:rsidRPr="00BE48BA">
        <w:rPr>
          <w:rFonts w:ascii="Univers LT Std 57 Cn" w:hAnsi="Univers LT Std 57 Cn"/>
          <w:b/>
          <w:spacing w:val="-3"/>
          <w:lang w:val="es-ES_tradnl"/>
        </w:rPr>
        <w:t>Bonificación del 90%</w:t>
      </w:r>
      <w:r w:rsidRPr="00BE48BA">
        <w:rPr>
          <w:rFonts w:ascii="Univers LT Std 57 Cn" w:hAnsi="Univers LT Std 57 Cn"/>
          <w:spacing w:val="-3"/>
          <w:lang w:val="es-ES_tradnl"/>
        </w:rPr>
        <w:t xml:space="preserve"> de la cuota tributaria, para obras de rehabilitación de caseríos con actividad ganadera o </w:t>
      </w:r>
      <w:r w:rsidR="004955EC" w:rsidRPr="00BE48BA">
        <w:rPr>
          <w:rFonts w:ascii="Univers LT Std 57 Cn" w:hAnsi="Univers LT Std 57 Cn"/>
          <w:spacing w:val="-3"/>
          <w:lang w:val="es-ES_tradnl"/>
        </w:rPr>
        <w:t>trabajos para las</w:t>
      </w:r>
      <w:r w:rsidRPr="00BE48BA">
        <w:rPr>
          <w:rFonts w:ascii="Univers LT Std 57 Cn" w:hAnsi="Univers LT Std 57 Cn"/>
          <w:spacing w:val="-3"/>
          <w:lang w:val="es-ES_tradnl"/>
        </w:rPr>
        <w:t xml:space="preserve"> instalaciones, por ser consideradas estas obras de </w:t>
      </w:r>
      <w:r w:rsidR="004955EC" w:rsidRPr="00BE48BA">
        <w:rPr>
          <w:rFonts w:ascii="Univers LT Std 57 Cn" w:hAnsi="Univers LT Std 57 Cn"/>
          <w:spacing w:val="-3"/>
          <w:lang w:val="es-ES_tradnl"/>
        </w:rPr>
        <w:t xml:space="preserve">especial interés o uso </w:t>
      </w:r>
      <w:r w:rsidRPr="00BE48BA">
        <w:rPr>
          <w:rFonts w:ascii="Univers LT Std 57 Cn" w:hAnsi="Univers LT Std 57 Cn"/>
          <w:spacing w:val="-3"/>
          <w:lang w:val="es-ES_tradnl"/>
        </w:rPr>
        <w:t>para el ayuntamiento.</w:t>
      </w:r>
    </w:p>
    <w:p w:rsidR="007D7BC3" w:rsidRPr="00BE48BA"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BE48BA" w:rsidRDefault="00ED0DB6" w:rsidP="00ED0DB6">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BE48BA">
        <w:rPr>
          <w:rFonts w:ascii="Univers LT Std 57 Cn" w:hAnsi="Univers LT Std 57 Cn"/>
          <w:spacing w:val="-3"/>
          <w:lang w:val="es-ES_tradnl"/>
        </w:rPr>
        <w:t>Para la apli</w:t>
      </w:r>
      <w:r w:rsidR="0032611D" w:rsidRPr="00BE48BA">
        <w:rPr>
          <w:rFonts w:ascii="Univers LT Std 57 Cn" w:hAnsi="Univers LT Std 57 Cn"/>
          <w:spacing w:val="-3"/>
          <w:lang w:val="es-ES_tradnl"/>
        </w:rPr>
        <w:t>cación de esta bonificación l</w:t>
      </w:r>
      <w:r w:rsidRPr="00BE48BA">
        <w:rPr>
          <w:rFonts w:ascii="Univers LT Std 57 Cn" w:hAnsi="Univers LT Std 57 Cn"/>
          <w:spacing w:val="-3"/>
          <w:lang w:val="es-ES_tradnl"/>
        </w:rPr>
        <w:t>a</w:t>
      </w:r>
      <w:r w:rsidR="0032611D" w:rsidRPr="00BE48BA">
        <w:rPr>
          <w:rFonts w:ascii="Univers LT Std 57 Cn" w:hAnsi="Univers LT Std 57 Cn"/>
          <w:spacing w:val="-3"/>
          <w:lang w:val="es-ES_tradnl"/>
        </w:rPr>
        <w:t xml:space="preserve"> persona</w:t>
      </w:r>
      <w:r w:rsidRPr="00BE48BA">
        <w:rPr>
          <w:rFonts w:ascii="Univers LT Std 57 Cn" w:hAnsi="Univers LT Std 57 Cn"/>
          <w:spacing w:val="-3"/>
          <w:lang w:val="es-ES_tradnl"/>
        </w:rPr>
        <w:t xml:space="preserve"> promotora deberá disponer obligatoriamente del título de la Diputación Foral de </w:t>
      </w:r>
      <w:proofErr w:type="spellStart"/>
      <w:r w:rsidRPr="00BE48BA">
        <w:rPr>
          <w:rFonts w:ascii="Univers LT Std 57 Cn" w:hAnsi="Univers LT Std 57 Cn"/>
          <w:spacing w:val="-3"/>
          <w:lang w:val="es-ES_tradnl"/>
        </w:rPr>
        <w:t>Bizkaia</w:t>
      </w:r>
      <w:proofErr w:type="spellEnd"/>
      <w:r w:rsidRPr="00BE48BA">
        <w:rPr>
          <w:rFonts w:ascii="Univers LT Std 57 Cn" w:hAnsi="Univers LT Std 57 Cn"/>
          <w:spacing w:val="-3"/>
          <w:lang w:val="es-ES_tradnl"/>
        </w:rPr>
        <w:t xml:space="preserve"> que acredite que su actividad principal es agraria.</w:t>
      </w:r>
      <w:r w:rsidR="007D7BC3" w:rsidRPr="00BE48BA">
        <w:rPr>
          <w:rFonts w:ascii="Univers LT Std 57 Cn" w:hAnsi="Univers LT Std 57 Cn"/>
          <w:spacing w:val="-3"/>
        </w:rPr>
        <w:t xml:space="preserve"> </w:t>
      </w:r>
      <w:r w:rsidRPr="00BE48BA">
        <w:rPr>
          <w:rFonts w:ascii="Univers LT Std 57 Cn" w:hAnsi="Univers LT Std 57 Cn"/>
          <w:spacing w:val="-3"/>
          <w:lang w:val="es-ES_tradnl"/>
        </w:rPr>
        <w:t>Además deberá presentarse la siguiente documentación:</w:t>
      </w:r>
      <w:r w:rsidR="007D7BC3" w:rsidRPr="00BE48BA">
        <w:rPr>
          <w:rFonts w:ascii="Univers LT Std 57 Cn" w:hAnsi="Univers LT Std 57 Cn"/>
          <w:spacing w:val="-3"/>
        </w:rPr>
        <w:t xml:space="preserve"> </w:t>
      </w:r>
    </w:p>
    <w:p w:rsidR="007D7BC3" w:rsidRPr="00BE48BA"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ED0DB6" w:rsidRPr="00BE48BA" w:rsidRDefault="00ED0DB6" w:rsidP="00ED0DB6">
      <w:pPr>
        <w:numPr>
          <w:ilvl w:val="0"/>
          <w:numId w:val="16"/>
        </w:num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left="567" w:right="144"/>
        <w:jc w:val="both"/>
        <w:rPr>
          <w:rFonts w:ascii="Univers LT Std 57 Cn" w:hAnsi="Univers LT Std 57 Cn"/>
          <w:spacing w:val="-3"/>
        </w:rPr>
      </w:pPr>
      <w:r w:rsidRPr="00BE48BA">
        <w:rPr>
          <w:rFonts w:ascii="Univers LT Std 57 Cn" w:hAnsi="Univers LT Std 57 Cn"/>
          <w:spacing w:val="-3"/>
          <w:lang w:val="es-ES_tradnl"/>
        </w:rPr>
        <w:t xml:space="preserve">Certificación expedida por la Diputación Foral de </w:t>
      </w:r>
      <w:proofErr w:type="spellStart"/>
      <w:r w:rsidRPr="00BE48BA">
        <w:rPr>
          <w:rFonts w:ascii="Univers LT Std 57 Cn" w:hAnsi="Univers LT Std 57 Cn"/>
          <w:spacing w:val="-3"/>
          <w:lang w:val="es-ES_tradnl"/>
        </w:rPr>
        <w:t>Bizkaia</w:t>
      </w:r>
      <w:proofErr w:type="spellEnd"/>
      <w:r w:rsidRPr="00BE48BA">
        <w:rPr>
          <w:rFonts w:ascii="Univers LT Std 57 Cn" w:hAnsi="Univers LT Std 57 Cn"/>
          <w:spacing w:val="-3"/>
          <w:lang w:val="es-ES_tradnl"/>
        </w:rPr>
        <w:t xml:space="preserve"> de su inclusión en el censo de explotaciones.</w:t>
      </w:r>
    </w:p>
    <w:p w:rsidR="007D7BC3" w:rsidRPr="00BE48BA"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left="567" w:right="144"/>
        <w:jc w:val="both"/>
        <w:rPr>
          <w:rFonts w:ascii="Univers LT Std 57 Cn" w:hAnsi="Univers LT Std 57 Cn"/>
          <w:spacing w:val="-3"/>
        </w:rPr>
      </w:pPr>
    </w:p>
    <w:p w:rsidR="00ED0DB6" w:rsidRPr="00BE48BA" w:rsidRDefault="00ED0DB6" w:rsidP="00ED0DB6">
      <w:pPr>
        <w:numPr>
          <w:ilvl w:val="0"/>
          <w:numId w:val="16"/>
        </w:num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left="567" w:right="144"/>
        <w:jc w:val="both"/>
        <w:rPr>
          <w:rFonts w:ascii="Univers LT Std 57 Cn" w:hAnsi="Univers LT Std 57 Cn"/>
          <w:spacing w:val="-3"/>
        </w:rPr>
      </w:pPr>
      <w:r w:rsidRPr="00BE48BA">
        <w:rPr>
          <w:rFonts w:ascii="Univers LT Std 57 Cn" w:hAnsi="Univers LT Std 57 Cn"/>
          <w:spacing w:val="-3"/>
          <w:lang w:val="es-ES_tradnl"/>
        </w:rPr>
        <w:t>Certificado de la Seguridad Social acreditativo de que la persona beneficiaria está dada de alta en el Régimen Especial Agrario (actividad agraria).</w:t>
      </w:r>
      <w:r w:rsidRPr="00BE48BA">
        <w:rPr>
          <w:rFonts w:ascii="Univers LT Std 57 Cn" w:hAnsi="Univers LT Std 57 Cn"/>
          <w:spacing w:val="-3"/>
        </w:rPr>
        <w:t xml:space="preserve"> </w:t>
      </w:r>
    </w:p>
    <w:p w:rsidR="007D7BC3" w:rsidRPr="00BE48BA"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BE48BA" w:rsidRDefault="003E5446" w:rsidP="00ED0DB6">
      <w:pPr>
        <w:pStyle w:val="Goiburua"/>
        <w:tabs>
          <w:tab w:val="clear" w:pos="4252"/>
          <w:tab w:val="clear" w:pos="8504"/>
        </w:tabs>
        <w:jc w:val="both"/>
        <w:rPr>
          <w:rFonts w:ascii="Univers LT Std 57 Cn" w:hAnsi="Univers LT Std 57 Cn"/>
        </w:rPr>
      </w:pPr>
      <w:r w:rsidRPr="00BE48BA">
        <w:rPr>
          <w:rFonts w:ascii="Univers LT Std 57 Cn" w:hAnsi="Univers LT Std 57 Cn"/>
          <w:b/>
          <w:lang w:val="es-ES_tradnl"/>
        </w:rPr>
        <w:t>d</w:t>
      </w:r>
      <w:r w:rsidR="00ED0DB6" w:rsidRPr="00BE48BA">
        <w:rPr>
          <w:rFonts w:ascii="Univers LT Std 57 Cn" w:hAnsi="Univers LT Std 57 Cn"/>
          <w:b/>
          <w:lang w:val="es-ES_tradnl"/>
        </w:rPr>
        <w:t xml:space="preserve">.- </w:t>
      </w:r>
      <w:r w:rsidR="00ED0DB6" w:rsidRPr="00BE48BA">
        <w:rPr>
          <w:rFonts w:ascii="Univers LT Std 57 Cn" w:hAnsi="Univers LT Std 57 Cn"/>
          <w:lang w:val="es-ES_tradnl"/>
        </w:rPr>
        <w:t xml:space="preserve">Tendrán una </w:t>
      </w:r>
      <w:r w:rsidR="00ED0DB6" w:rsidRPr="00BE48BA">
        <w:rPr>
          <w:rFonts w:ascii="Univers LT Std 57 Cn" w:hAnsi="Univers LT Std 57 Cn"/>
          <w:b/>
          <w:lang w:val="es-ES_tradnl"/>
        </w:rPr>
        <w:t xml:space="preserve">bonificación del 50% </w:t>
      </w:r>
      <w:r w:rsidR="00ED0DB6" w:rsidRPr="00BE48BA">
        <w:rPr>
          <w:rFonts w:ascii="Univers LT Std 57 Cn" w:hAnsi="Univers LT Std 57 Cn"/>
          <w:lang w:val="es-ES_tradnl"/>
        </w:rPr>
        <w:t>en la cuota de este impuesto, aquellas obras en elementos privativos de un inmueble que favorezcan las condiciones</w:t>
      </w:r>
      <w:r w:rsidR="00AE6A8B" w:rsidRPr="00BE48BA">
        <w:rPr>
          <w:rFonts w:ascii="Univers LT Std 57 Cn" w:hAnsi="Univers LT Std 57 Cn"/>
          <w:lang w:val="es-ES_tradnl"/>
        </w:rPr>
        <w:t xml:space="preserve"> de acceso y </w:t>
      </w:r>
      <w:r w:rsidR="00AE6A8B" w:rsidRPr="00BE48BA">
        <w:rPr>
          <w:rFonts w:ascii="Univers LT Std 57 Cn" w:hAnsi="Univers LT Std 57 Cn"/>
          <w:lang w:val="es-ES_tradnl"/>
        </w:rPr>
        <w:lastRenderedPageBreak/>
        <w:t>habitabilidad de la</w:t>
      </w:r>
      <w:r w:rsidR="00ED0DB6" w:rsidRPr="00BE48BA">
        <w:rPr>
          <w:rFonts w:ascii="Univers LT Std 57 Cn" w:hAnsi="Univers LT Std 57 Cn"/>
          <w:lang w:val="es-ES_tradnl"/>
        </w:rPr>
        <w:t>s</w:t>
      </w:r>
      <w:r w:rsidR="00AE6A8B" w:rsidRPr="00BE48BA">
        <w:rPr>
          <w:rFonts w:ascii="Univers LT Std 57 Cn" w:hAnsi="Univers LT Std 57 Cn"/>
          <w:lang w:val="es-ES_tradnl"/>
        </w:rPr>
        <w:t xml:space="preserve"> personas</w:t>
      </w:r>
      <w:r w:rsidR="00ED0DB6" w:rsidRPr="00BE48BA">
        <w:rPr>
          <w:rFonts w:ascii="Univers LT Std 57 Cn" w:hAnsi="Univers LT Std 57 Cn"/>
          <w:lang w:val="es-ES_tradnl"/>
        </w:rPr>
        <w:t xml:space="preserve"> discapacitad</w:t>
      </w:r>
      <w:r w:rsidR="00AE6A8B" w:rsidRPr="00BE48BA">
        <w:rPr>
          <w:rFonts w:ascii="Univers LT Std 57 Cn" w:hAnsi="Univers LT Std 57 Cn"/>
          <w:lang w:val="es-ES_tradnl"/>
        </w:rPr>
        <w:t>a</w:t>
      </w:r>
      <w:r w:rsidR="00ED0DB6" w:rsidRPr="00BE48BA">
        <w:rPr>
          <w:rFonts w:ascii="Univers LT Std 57 Cn" w:hAnsi="Univers LT Std 57 Cn"/>
          <w:lang w:val="es-ES_tradnl"/>
        </w:rPr>
        <w:t>s con más de un 65 % de minusvalía motriz, derivadas de la necesidad de acondicionar la vivienda en que residan habitualmente para poder mejorar su accesibilidad y para adaptarla a sus necesidades.</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ED0DB6" w:rsidP="00ED0DB6">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El grado de incapacidad del sujeto pasivo para la aplicación de la bonificación deberá acreditarse mediante documento expedido por la autoridad correspondiente.</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ED0DB6" w:rsidP="00ED0DB6">
      <w:pPr>
        <w:pStyle w:val="Goiburua"/>
        <w:tabs>
          <w:tab w:val="clear" w:pos="4252"/>
          <w:tab w:val="clear" w:pos="8504"/>
        </w:tabs>
        <w:jc w:val="both"/>
        <w:rPr>
          <w:rFonts w:ascii="Univers LT Std 57 Cn" w:hAnsi="Univers LT Std 57 Cn"/>
        </w:rPr>
      </w:pPr>
      <w:r w:rsidRPr="00BE48BA">
        <w:rPr>
          <w:rFonts w:ascii="Univers LT Std 57 Cn" w:hAnsi="Univers LT Std 57 Cn"/>
          <w:b/>
          <w:lang w:val="es-ES_tradnl"/>
        </w:rPr>
        <w:t xml:space="preserve">e.- </w:t>
      </w:r>
      <w:r w:rsidRPr="00BE48BA">
        <w:rPr>
          <w:rFonts w:ascii="Univers LT Std 57 Cn" w:hAnsi="Univers LT Std 57 Cn"/>
          <w:lang w:val="es-ES_tradnl"/>
        </w:rPr>
        <w:t>Tendrán una</w:t>
      </w:r>
      <w:r w:rsidRPr="00BE48BA">
        <w:rPr>
          <w:rFonts w:ascii="Univers LT Std 57 Cn" w:hAnsi="Univers LT Std 57 Cn"/>
          <w:b/>
          <w:lang w:val="es-ES_tradnl"/>
        </w:rPr>
        <w:t xml:space="preserve"> bonificación del 30% </w:t>
      </w:r>
      <w:r w:rsidRPr="00BE48BA">
        <w:rPr>
          <w:rFonts w:ascii="Univers LT Std 57 Cn" w:hAnsi="Univers LT Std 57 Cn"/>
          <w:lang w:val="es-ES_tradnl"/>
        </w:rPr>
        <w:t xml:space="preserve">en la cuota de este impuesto, las licencias de instalación de un ascensor por primera vez por parte de las </w:t>
      </w:r>
      <w:r w:rsidR="00E125BB" w:rsidRPr="00BE48BA">
        <w:rPr>
          <w:rFonts w:ascii="Univers LT Std 57 Cn" w:hAnsi="Univers LT Std 57 Cn"/>
          <w:lang w:val="es-ES_tradnl"/>
        </w:rPr>
        <w:t xml:space="preserve">comunidades de propietario/as </w:t>
      </w:r>
      <w:r w:rsidRPr="00BE48BA">
        <w:rPr>
          <w:rFonts w:ascii="Univers LT Std 57 Cn" w:hAnsi="Univers LT Std 57 Cn"/>
          <w:lang w:val="es-ES_tradnl"/>
        </w:rPr>
        <w:t>de las viviendas, así como para las obras de mejora de las condiciones de accesibilidad en los portales, siempre que exista el edificio alguna persona con una minusvalía motriz del 65%.</w:t>
      </w:r>
      <w:r w:rsidR="007D7BC3" w:rsidRPr="00BE48BA">
        <w:rPr>
          <w:rFonts w:ascii="Univers LT Std 57 Cn" w:hAnsi="Univers LT Std 57 Cn"/>
        </w:rPr>
        <w:t xml:space="preserve">  </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ED0DB6" w:rsidP="00ED0DB6">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Para la aplicación de esta bonificación el sujeto pasivo deberá presentar certificado del grado de discapacidad de la persona minusválida expedido por la autoridad correspondiente y certificado de empadronamiento acreditativo de la condición de vecino/a.</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ED0DB6" w:rsidP="00EF5704">
      <w:pPr>
        <w:autoSpaceDE w:val="0"/>
        <w:autoSpaceDN w:val="0"/>
        <w:adjustRightInd w:val="0"/>
        <w:jc w:val="both"/>
        <w:rPr>
          <w:rFonts w:ascii="Univers LT Std 57 Cn" w:hAnsi="Univers LT Std 57 Cn"/>
          <w:bCs/>
          <w:iCs/>
          <w:spacing w:val="-3"/>
        </w:rPr>
      </w:pPr>
      <w:r w:rsidRPr="00BE48BA">
        <w:rPr>
          <w:rFonts w:ascii="Univers LT Std 57 Cn" w:hAnsi="Univers LT Std 57 Cn"/>
          <w:b/>
          <w:lang w:val="es-ES_tradnl"/>
        </w:rPr>
        <w:t xml:space="preserve">f.- Bonificación del 50% </w:t>
      </w:r>
      <w:r w:rsidRPr="00BE48BA">
        <w:rPr>
          <w:rFonts w:ascii="Univers LT Std 57 Cn" w:hAnsi="Univers LT Std 57 Cn"/>
          <w:lang w:val="es-ES_tradnl"/>
        </w:rPr>
        <w:t>de la cuota del impuesto en las licencias de obras por apertura de nuevas actividades en locales comerciales ubicados en el municipio, siempre que los establecimientos de las nuevas actividades abiertas estén abiertos al público.</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EF5704" w:rsidP="00EF5704">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rPr>
      </w:pPr>
      <w:r w:rsidRPr="00BE48BA">
        <w:rPr>
          <w:rFonts w:ascii="Univers LT Std 57 Cn" w:hAnsi="Univers LT Std 57 Cn"/>
          <w:lang w:val="es-ES_tradnl"/>
        </w:rPr>
        <w:t>Para la aprobación de la bonificación será necesario presentar junto con la solicitud la copia del certificado de alta en el Impuesto de Actividades Económicas.</w:t>
      </w:r>
    </w:p>
    <w:p w:rsidR="007D7BC3" w:rsidRPr="00BE48BA"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rPr>
      </w:pPr>
    </w:p>
    <w:p w:rsidR="007D7BC3" w:rsidRPr="00BE48BA" w:rsidRDefault="00EF5704" w:rsidP="00EF5704">
      <w:pPr>
        <w:pStyle w:val="Goiburua"/>
        <w:tabs>
          <w:tab w:val="clear" w:pos="4252"/>
          <w:tab w:val="clear" w:pos="8504"/>
        </w:tabs>
        <w:jc w:val="both"/>
        <w:rPr>
          <w:rFonts w:ascii="Univers LT Std 57 Cn" w:hAnsi="Univers LT Std 57 Cn"/>
        </w:rPr>
      </w:pPr>
      <w:r w:rsidRPr="00BE48BA">
        <w:rPr>
          <w:rFonts w:ascii="Univers LT Std 57 Cn" w:hAnsi="Univers LT Std 57 Cn"/>
          <w:b/>
          <w:lang w:val="es-ES_tradnl"/>
        </w:rPr>
        <w:t xml:space="preserve">g.- Bonificación del 60% </w:t>
      </w:r>
      <w:r w:rsidRPr="00BE48BA">
        <w:rPr>
          <w:rFonts w:ascii="Univers LT Std 57 Cn" w:hAnsi="Univers LT Std 57 Cn"/>
          <w:lang w:val="es-ES_tradnl"/>
        </w:rPr>
        <w:t>de la cuota del impuesto para las construcciones, instalaciones u obras que instalen sistemas que generen calor o electricidad mediante energía solar.</w:t>
      </w:r>
      <w:r w:rsidR="007D7BC3" w:rsidRPr="00BE48BA">
        <w:rPr>
          <w:rFonts w:ascii="Univers LT Std 57 Cn" w:hAnsi="Univers LT Std 57 Cn"/>
        </w:rPr>
        <w:t xml:space="preserve"> </w:t>
      </w:r>
      <w:r w:rsidRPr="00BE48BA">
        <w:rPr>
          <w:rFonts w:ascii="Univers LT Std 57 Cn" w:hAnsi="Univers LT Std 57 Cn"/>
          <w:lang w:val="es-ES_tradnl"/>
        </w:rPr>
        <w:t>Para la aplicación de esta bonificación será imprescindible que en la instalación para producción de calor se coloquen colectores homologados por la administración competente.</w:t>
      </w:r>
      <w:r w:rsidR="007D7BC3" w:rsidRPr="00BE48BA">
        <w:rPr>
          <w:rFonts w:ascii="Univers LT Std 57 Cn" w:hAnsi="Univers LT Std 57 Cn"/>
        </w:rPr>
        <w:t xml:space="preserve"> </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2502AB" w:rsidP="002502AB">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Esta bonificación se aplicará únicamente a las cantidades destinadas a sistemas de aprovechamiento de la energía solar, si dicha inversión no es obligatoria conforme a la legislación vigente.</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2502AB" w:rsidP="002502AB">
      <w:pPr>
        <w:pStyle w:val="Goiburua"/>
        <w:tabs>
          <w:tab w:val="clear" w:pos="4252"/>
          <w:tab w:val="clear" w:pos="8504"/>
        </w:tabs>
        <w:jc w:val="both"/>
        <w:rPr>
          <w:rFonts w:ascii="Univers LT Std 57 Cn" w:hAnsi="Univers LT Std 57 Cn"/>
        </w:rPr>
      </w:pPr>
      <w:r w:rsidRPr="00BE48BA">
        <w:rPr>
          <w:rFonts w:ascii="Univers LT Std 57 Cn" w:hAnsi="Univers LT Std 57 Cn"/>
          <w:b/>
          <w:lang w:val="es-ES_tradnl"/>
        </w:rPr>
        <w:t xml:space="preserve">h.- </w:t>
      </w:r>
      <w:r w:rsidRPr="00BE48BA">
        <w:rPr>
          <w:rFonts w:ascii="Univers LT Std 57 Cn" w:hAnsi="Univers LT Std 57 Cn"/>
          <w:lang w:val="es-ES_tradnl"/>
        </w:rPr>
        <w:t>Tendrán una</w:t>
      </w:r>
      <w:r w:rsidRPr="00BE48BA">
        <w:rPr>
          <w:rFonts w:ascii="Univers LT Std 57 Cn" w:hAnsi="Univers LT Std 57 Cn"/>
          <w:b/>
          <w:lang w:val="es-ES_tradnl"/>
        </w:rPr>
        <w:t xml:space="preserve"> bonificación del 30% </w:t>
      </w:r>
      <w:r w:rsidRPr="00BE48BA">
        <w:rPr>
          <w:rFonts w:ascii="Univers LT Std 57 Cn" w:hAnsi="Univers LT Std 57 Cn"/>
          <w:lang w:val="es-ES_tradnl"/>
        </w:rPr>
        <w:t>en la cuota de este impuesto las construcciones, instalaciones u obras que sean declaradas de especial interés o utilidad municipal por concurrir circunstancias sociales, culturales, histórico-artísticas o de fomento del empleo y del alojamiento transitorio que justifiquen tal declaración.</w:t>
      </w:r>
      <w:r w:rsidR="007D7BC3" w:rsidRPr="00BE48BA">
        <w:rPr>
          <w:rFonts w:ascii="Univers LT Std 57 Cn" w:hAnsi="Univers LT Std 57 Cn"/>
        </w:rPr>
        <w:t xml:space="preserve"> </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2502AB" w:rsidP="002502AB">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La persona interesada deberá presentar datos concretos para probarlo y corresponde a la Junta de Gobierno Local del </w:t>
      </w:r>
      <w:r w:rsidR="00E125BB" w:rsidRPr="00BE48BA">
        <w:rPr>
          <w:rFonts w:ascii="Univers LT Std 57 Cn" w:hAnsi="Univers LT Std 57 Cn"/>
          <w:lang w:val="es-ES_tradnl"/>
        </w:rPr>
        <w:t>a</w:t>
      </w:r>
      <w:r w:rsidRPr="00BE48BA">
        <w:rPr>
          <w:rFonts w:ascii="Univers LT Std 57 Cn" w:hAnsi="Univers LT Std 57 Cn"/>
          <w:lang w:val="es-ES_tradnl"/>
        </w:rPr>
        <w:t>yuntamiento la declaración del derecho a la bonificación.</w:t>
      </w:r>
      <w:r w:rsidR="007D7BC3" w:rsidRPr="00BE48BA">
        <w:rPr>
          <w:rFonts w:ascii="Univers LT Std 57 Cn" w:hAnsi="Univers LT Std 57 Cn"/>
        </w:rPr>
        <w:t xml:space="preserve"> </w:t>
      </w:r>
    </w:p>
    <w:p w:rsidR="007D7BC3" w:rsidRPr="00BE48BA" w:rsidRDefault="007D7BC3" w:rsidP="007D7BC3">
      <w:pPr>
        <w:pStyle w:val="Goiburua"/>
        <w:tabs>
          <w:tab w:val="clear" w:pos="4252"/>
          <w:tab w:val="clear" w:pos="8504"/>
        </w:tabs>
        <w:jc w:val="both"/>
        <w:rPr>
          <w:rFonts w:ascii="Univers LT Std 57 Cn" w:hAnsi="Univers LT Std 57 Cn"/>
          <w:b/>
        </w:rPr>
      </w:pPr>
    </w:p>
    <w:p w:rsidR="007D7BC3" w:rsidRPr="00BE48BA" w:rsidRDefault="002502AB" w:rsidP="002502AB">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2.- Las bonificaciones fiscales que figuran en los anteriores apartados no son acumulables, ni se aplicarán simultáneamente.</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2502AB" w:rsidP="002502AB">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3.- Las bonificaciones del apartado anterior se aplicarán directamente en la liquidación provisional, siempre que en la solicitud de licencia de obra o en la solicitud de comunicación previa conste expresamente la solicitud de bonificación.</w:t>
      </w:r>
      <w:r w:rsidR="007D7BC3" w:rsidRPr="00BE48BA">
        <w:rPr>
          <w:rFonts w:ascii="Univers LT Std 57 Cn" w:hAnsi="Univers LT Std 57 Cn"/>
        </w:rPr>
        <w:t xml:space="preserve"> </w:t>
      </w:r>
    </w:p>
    <w:p w:rsidR="007D7BC3" w:rsidRPr="00BE48BA" w:rsidRDefault="007D7BC3" w:rsidP="007D7BC3">
      <w:pPr>
        <w:pStyle w:val="Goiburua"/>
        <w:tabs>
          <w:tab w:val="clear" w:pos="4252"/>
          <w:tab w:val="clear" w:pos="8504"/>
        </w:tabs>
        <w:jc w:val="both"/>
        <w:rPr>
          <w:rFonts w:ascii="Univers LT Std 57 Cn" w:hAnsi="Univers LT Std 57 Cn"/>
        </w:rPr>
      </w:pPr>
    </w:p>
    <w:p w:rsidR="007D7BC3" w:rsidRPr="00BE48BA" w:rsidRDefault="002502AB" w:rsidP="00B4661C">
      <w:pPr>
        <w:pStyle w:val="Goiburua"/>
        <w:tabs>
          <w:tab w:val="clear" w:pos="4252"/>
          <w:tab w:val="clear" w:pos="8504"/>
        </w:tabs>
        <w:jc w:val="both"/>
        <w:rPr>
          <w:rFonts w:ascii="Univers LT Std 57 Cn" w:hAnsi="Univers LT Std 57 Cn"/>
          <w:bCs/>
          <w:iCs/>
          <w:lang w:val="es-ES_tradnl"/>
        </w:rPr>
      </w:pPr>
      <w:r w:rsidRPr="00BE48BA">
        <w:rPr>
          <w:rFonts w:ascii="Univers LT Std 57 Cn" w:hAnsi="Univers LT Std 57 Cn"/>
          <w:lang w:val="es-ES_tradnl"/>
        </w:rPr>
        <w:t>Si antes de la liquidación provisional no se solicitan bonificaciones con toda la documentación correspondiente, pero posteriormente se presenta solicitud de bonificación, ésta se aplicará una vez finalizada la obra.</w:t>
      </w:r>
      <w:r w:rsidR="007D7BC3" w:rsidRPr="00BE48BA">
        <w:rPr>
          <w:rFonts w:ascii="Univers LT Std 57 Cn" w:hAnsi="Univers LT Std 57 Cn"/>
        </w:rPr>
        <w:t xml:space="preserve"> </w:t>
      </w:r>
      <w:r w:rsidR="007335F0" w:rsidRPr="00BE48BA">
        <w:rPr>
          <w:rFonts w:ascii="Univers LT Std 57 Cn" w:hAnsi="Univers LT Std 57 Cn"/>
          <w:bCs/>
          <w:iCs/>
          <w:lang w:val="es-ES_tradnl"/>
        </w:rPr>
        <w:t xml:space="preserve">Se aplicará cuando, presentado el coste final, se realice la liquidación definitiva o complementaria del </w:t>
      </w:r>
      <w:r w:rsidR="00E125BB" w:rsidRPr="00BE48BA">
        <w:rPr>
          <w:rFonts w:ascii="Univers LT Std 57 Cn" w:hAnsi="Univers LT Std 57 Cn"/>
          <w:bCs/>
          <w:iCs/>
          <w:lang w:val="es-ES_tradnl"/>
        </w:rPr>
        <w:t>i</w:t>
      </w:r>
      <w:r w:rsidR="007335F0" w:rsidRPr="00BE48BA">
        <w:rPr>
          <w:rFonts w:ascii="Univers LT Std 57 Cn" w:hAnsi="Univers LT Std 57 Cn"/>
          <w:bCs/>
          <w:iCs/>
          <w:lang w:val="es-ES_tradnl"/>
        </w:rPr>
        <w:t>mpuesto o se efectúe la correspondiente devolución.</w:t>
      </w:r>
    </w:p>
    <w:p w:rsidR="00FA7F0E" w:rsidRPr="00BE48BA" w:rsidRDefault="00FA7F0E" w:rsidP="007335F0">
      <w:pPr>
        <w:pStyle w:val="Goiburua"/>
        <w:tabs>
          <w:tab w:val="clear" w:pos="4252"/>
          <w:tab w:val="clear" w:pos="8504"/>
        </w:tabs>
        <w:rPr>
          <w:rFonts w:ascii="Univers LT Std 57 Cn" w:hAnsi="Univers LT Std 57 Cn"/>
          <w:b/>
          <w:bCs/>
        </w:rPr>
      </w:pPr>
    </w:p>
    <w:p w:rsidR="00D61616" w:rsidRPr="00BE48BA" w:rsidRDefault="007335F0" w:rsidP="007335F0">
      <w:pPr>
        <w:pStyle w:val="Goiburua"/>
        <w:tabs>
          <w:tab w:val="clear" w:pos="4252"/>
          <w:tab w:val="clear" w:pos="8504"/>
        </w:tabs>
        <w:jc w:val="center"/>
        <w:rPr>
          <w:rFonts w:ascii="Univers LT Std 57 Cn" w:hAnsi="Univers LT Std 57 Cn"/>
          <w:b/>
          <w:bCs/>
        </w:rPr>
      </w:pPr>
      <w:r w:rsidRPr="00BE48BA">
        <w:rPr>
          <w:rFonts w:ascii="Univers LT Std 57 Cn" w:hAnsi="Univers LT Std 57 Cn"/>
          <w:b/>
          <w:bCs/>
          <w:lang w:val="es-ES_tradnl"/>
        </w:rPr>
        <w:t>VII- DEVENGO</w:t>
      </w:r>
    </w:p>
    <w:p w:rsidR="00D61616" w:rsidRPr="00BE48BA" w:rsidRDefault="007335F0" w:rsidP="007335F0">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10:</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7335F0" w:rsidP="007335F0">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El impuesto se devengará en el momento de iniciarse la cons</w:t>
      </w:r>
      <w:r w:rsidR="00E125BB" w:rsidRPr="00BE48BA">
        <w:rPr>
          <w:rFonts w:ascii="Univers LT Std 57 Cn" w:hAnsi="Univers LT Std 57 Cn"/>
          <w:lang w:val="es-ES_tradnl"/>
        </w:rPr>
        <w:t>trucción, instalación u obra, aú</w:t>
      </w:r>
      <w:r w:rsidRPr="00BE48BA">
        <w:rPr>
          <w:rFonts w:ascii="Univers LT Std 57 Cn" w:hAnsi="Univers LT Std 57 Cn"/>
          <w:lang w:val="es-ES_tradnl"/>
        </w:rPr>
        <w:t>n cuando no se haya obtenido la correspondiente licencia.</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7335F0" w:rsidP="007335F0">
      <w:pPr>
        <w:pStyle w:val="Goiburua"/>
        <w:tabs>
          <w:tab w:val="clear" w:pos="4252"/>
          <w:tab w:val="clear" w:pos="8504"/>
        </w:tabs>
        <w:jc w:val="center"/>
        <w:rPr>
          <w:rFonts w:ascii="Univers LT Std 57 Cn" w:hAnsi="Univers LT Std 57 Cn"/>
          <w:b/>
          <w:bCs/>
        </w:rPr>
      </w:pPr>
      <w:r w:rsidRPr="00BE48BA">
        <w:rPr>
          <w:rFonts w:ascii="Univers LT Std 57 Cn" w:hAnsi="Univers LT Std 57 Cn"/>
          <w:b/>
          <w:bCs/>
          <w:lang w:val="es-ES_tradnl"/>
        </w:rPr>
        <w:t>VIII- GESTIÓN</w:t>
      </w:r>
    </w:p>
    <w:p w:rsidR="00D61616" w:rsidRPr="00BE48BA" w:rsidRDefault="00D61616">
      <w:pPr>
        <w:pStyle w:val="Goiburua"/>
        <w:tabs>
          <w:tab w:val="clear" w:pos="4252"/>
          <w:tab w:val="clear" w:pos="8504"/>
        </w:tabs>
        <w:ind w:left="1440"/>
        <w:jc w:val="both"/>
        <w:rPr>
          <w:rFonts w:ascii="Univers LT Std 57 Cn" w:hAnsi="Univers LT Std 57 Cn"/>
        </w:rPr>
      </w:pPr>
    </w:p>
    <w:p w:rsidR="00D61616" w:rsidRPr="00BE48BA" w:rsidRDefault="007335F0" w:rsidP="007335F0">
      <w:pPr>
        <w:pStyle w:val="Goiburua"/>
        <w:tabs>
          <w:tab w:val="clear" w:pos="4252"/>
          <w:tab w:val="clear" w:pos="8504"/>
        </w:tabs>
        <w:jc w:val="both"/>
        <w:rPr>
          <w:rFonts w:ascii="Univers LT Std 57 Cn" w:hAnsi="Univers LT Std 57 Cn"/>
        </w:rPr>
      </w:pPr>
      <w:r w:rsidRPr="00BE48BA">
        <w:rPr>
          <w:rFonts w:ascii="Univers LT Std 57 Cn" w:hAnsi="Univers LT Std 57 Cn"/>
          <w:b/>
          <w:bCs/>
          <w:lang w:val="es-ES_tradnl"/>
        </w:rPr>
        <w:t>Artículo 11:</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7335F0" w:rsidP="007335F0">
      <w:p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rPr>
      </w:pPr>
      <w:r w:rsidRPr="00BE48BA">
        <w:rPr>
          <w:rFonts w:ascii="Univers LT Std 57 Cn" w:hAnsi="Univers LT Std 57 Cn"/>
          <w:lang w:val="es-ES_tradnl"/>
        </w:rPr>
        <w:t>Cuando se conceda la licencia o se presente la declaración responsable o la comunicación previa, o se inicie la instalación u obra sin haberse presentado la licencia, declaración o comunicación previa, se practicará una liquidación provisional a cuenta que determinará la base imponible:</w:t>
      </w:r>
    </w:p>
    <w:p w:rsidR="00D61616" w:rsidRPr="00BE48BA" w:rsidRDefault="00D61616">
      <w:p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spacing w:val="-3"/>
        </w:rPr>
      </w:pPr>
    </w:p>
    <w:p w:rsidR="007335F0" w:rsidRPr="00BE48BA" w:rsidRDefault="007335F0" w:rsidP="007335F0">
      <w:pPr>
        <w:numPr>
          <w:ilvl w:val="0"/>
          <w:numId w:val="12"/>
        </w:num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spacing w:val="-3"/>
        </w:rPr>
      </w:pPr>
      <w:r w:rsidRPr="00BE48BA">
        <w:rPr>
          <w:rFonts w:ascii="Univers LT Std 57 Cn" w:hAnsi="Univers LT Std 57 Cn"/>
          <w:spacing w:val="-3"/>
          <w:lang w:val="es-ES_tradnl"/>
        </w:rPr>
        <w:t>Cuando, de conformidad con el presupuesto presentado por las personas interesadas, éste esté visado por el colegio oficial, cuando realizarlo de tal modo sea exigido reglamentariamente.</w:t>
      </w:r>
    </w:p>
    <w:p w:rsidR="00C54AE7" w:rsidRPr="00BE48BA" w:rsidRDefault="00C54AE7" w:rsidP="00C54AE7">
      <w:p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ind w:left="645"/>
        <w:jc w:val="both"/>
        <w:rPr>
          <w:rFonts w:ascii="Univers LT Std 57 Cn" w:hAnsi="Univers LT Std 57 Cn"/>
          <w:spacing w:val="-3"/>
        </w:rPr>
      </w:pPr>
    </w:p>
    <w:p w:rsidR="007335F0" w:rsidRPr="00BE48BA" w:rsidRDefault="00E125BB" w:rsidP="007335F0">
      <w:pPr>
        <w:numPr>
          <w:ilvl w:val="0"/>
          <w:numId w:val="12"/>
        </w:num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spacing w:val="-3"/>
        </w:rPr>
      </w:pPr>
      <w:r w:rsidRPr="00BE48BA">
        <w:rPr>
          <w:rFonts w:ascii="Univers LT Std 57 Cn" w:hAnsi="Univers LT Std 57 Cn"/>
          <w:spacing w:val="-3"/>
          <w:lang w:val="es-ES_tradnl"/>
        </w:rPr>
        <w:t>De conformidad</w:t>
      </w:r>
      <w:r w:rsidR="007335F0" w:rsidRPr="00BE48BA">
        <w:rPr>
          <w:rFonts w:ascii="Univers LT Std 57 Cn" w:hAnsi="Univers LT Std 57 Cn"/>
          <w:spacing w:val="-3"/>
          <w:lang w:val="es-ES_tradnl"/>
        </w:rPr>
        <w:t xml:space="preserve"> con el coste estimado calculado sobre el proyecto por lo/as técnico/as municipales.</w:t>
      </w:r>
    </w:p>
    <w:p w:rsidR="00D61616" w:rsidRPr="00BE48BA" w:rsidRDefault="00D61616">
      <w:p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spacing w:val="-3"/>
        </w:rPr>
      </w:pPr>
      <w:r w:rsidRPr="00BE48BA">
        <w:rPr>
          <w:rFonts w:ascii="Univers LT Std 57 Cn" w:hAnsi="Univers LT Std 57 Cn"/>
          <w:spacing w:val="-3"/>
        </w:rPr>
        <w:tab/>
      </w:r>
    </w:p>
    <w:p w:rsidR="00D61616" w:rsidRPr="00BE48BA" w:rsidRDefault="007335F0" w:rsidP="007335F0">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12:</w:t>
      </w:r>
      <w:r w:rsidR="00D61616" w:rsidRPr="00BE48BA">
        <w:rPr>
          <w:rFonts w:ascii="Univers LT Std 57 Cn" w:hAnsi="Univers LT Std 57 Cn"/>
          <w:b/>
          <w:bCs/>
        </w:rPr>
        <w:t xml:space="preserve"> </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7335F0" w:rsidP="00937D83">
      <w:pPr>
        <w:pStyle w:val="Goiburua"/>
        <w:tabs>
          <w:tab w:val="clear" w:pos="4252"/>
          <w:tab w:val="clear" w:pos="8504"/>
        </w:tabs>
        <w:jc w:val="both"/>
        <w:rPr>
          <w:rFonts w:ascii="Univers LT Std 57 Cn" w:hAnsi="Univers LT Std 57 Cn"/>
          <w:lang w:val="es-ES_tradnl"/>
        </w:rPr>
      </w:pPr>
      <w:r w:rsidRPr="00BE48BA">
        <w:rPr>
          <w:rFonts w:ascii="Univers LT Std 57 Cn" w:hAnsi="Univers LT Std 57 Cn"/>
          <w:lang w:val="es-ES_tradnl"/>
        </w:rPr>
        <w:t xml:space="preserve">Si concedida la correspondiente licencia, o presentada la declaración responsable o comunicación previa se modificara el proyecto inicial, deberá presentarse un nuevo presupuesto a los efectos de practicar una nueva liquidación provisional a tenor del presupuesto modificado en la cuantía que exceda del </w:t>
      </w:r>
      <w:r w:rsidR="00945985" w:rsidRPr="00BE48BA">
        <w:rPr>
          <w:rFonts w:ascii="Univers LT Std 57 Cn" w:hAnsi="Univers LT Std 57 Cn"/>
          <w:lang w:val="es-ES_tradnl"/>
        </w:rPr>
        <w:t>original</w:t>
      </w:r>
      <w:r w:rsidRPr="00BE48BA">
        <w:rPr>
          <w:rFonts w:ascii="Univers LT Std 57 Cn" w:hAnsi="Univers LT Std 57 Cn"/>
          <w:lang w:val="es-ES_tradnl"/>
        </w:rPr>
        <w:t>.</w:t>
      </w:r>
    </w:p>
    <w:p w:rsidR="00FA7F0E" w:rsidRPr="00BE48BA" w:rsidRDefault="00FA7F0E" w:rsidP="00937D83">
      <w:pPr>
        <w:pStyle w:val="Goiburua"/>
        <w:tabs>
          <w:tab w:val="clear" w:pos="4252"/>
          <w:tab w:val="clear" w:pos="8504"/>
        </w:tabs>
        <w:jc w:val="both"/>
        <w:rPr>
          <w:rFonts w:ascii="Univers LT Std 57 Cn" w:hAnsi="Univers LT Std 57 Cn"/>
        </w:rPr>
      </w:pPr>
    </w:p>
    <w:p w:rsidR="00D61616" w:rsidRPr="00BE48BA" w:rsidRDefault="00937D83" w:rsidP="00F31984">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13:</w:t>
      </w:r>
    </w:p>
    <w:p w:rsidR="00D61616" w:rsidRPr="00BE48BA" w:rsidRDefault="00D61616">
      <w:pPr>
        <w:pStyle w:val="Goiburua"/>
        <w:tabs>
          <w:tab w:val="clear" w:pos="4252"/>
          <w:tab w:val="clear" w:pos="8504"/>
        </w:tabs>
        <w:ind w:left="720"/>
        <w:jc w:val="both"/>
        <w:rPr>
          <w:rFonts w:ascii="Univers LT Std 57 Cn" w:hAnsi="Univers LT Std 57 Cn"/>
        </w:rPr>
      </w:pPr>
    </w:p>
    <w:p w:rsidR="00D61616" w:rsidRPr="00BE48BA" w:rsidRDefault="00F31984" w:rsidP="00F31984">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1.- Una vez finalizada la construcción, instalación u obra efectivamente realizadas y teniendo en cuenta el coste real efectivo de la misma, la administración municipal, mediante la oportuna comprobación administrativa, modificará, en su caso, la base imponible, practicando la correspondiente liquidación definitiva, y exigiendo del sujeto pasivo o reintegrándole, en su caso, la cantidad que corresponda.</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F31984" w:rsidP="00F31984">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2.- A efectos de lo dispuesto en el apartado anterior, dentro del mes siguiente a la finalización de la obra o recepción provisional de la misma, la persona contribuyente presentará declaración de esta circunstancia, acompañada de certificación del/ de la técnico/a que ha dirigido la obra, visada por el colegio profesional correspondiente, cuando sea preceptivo. En dicho documento se certificará el costo total de las obras.</w:t>
      </w:r>
    </w:p>
    <w:p w:rsidR="00D61616" w:rsidRPr="00BE48BA" w:rsidRDefault="00D61616">
      <w:pPr>
        <w:pStyle w:val="Goiburua"/>
        <w:tabs>
          <w:tab w:val="clear" w:pos="4252"/>
          <w:tab w:val="clear" w:pos="8504"/>
        </w:tabs>
        <w:jc w:val="both"/>
        <w:rPr>
          <w:rFonts w:ascii="Univers LT Std 57 Cn" w:hAnsi="Univers LT Std 57 Cn"/>
        </w:rPr>
      </w:pPr>
    </w:p>
    <w:p w:rsidR="00715785" w:rsidRPr="00BE48BA" w:rsidRDefault="00F31984" w:rsidP="00F31984">
      <w:pPr>
        <w:pStyle w:val="Goiburua"/>
        <w:tabs>
          <w:tab w:val="clear" w:pos="4252"/>
          <w:tab w:val="clear" w:pos="8504"/>
        </w:tabs>
        <w:jc w:val="both"/>
        <w:rPr>
          <w:rFonts w:ascii="Univers LT Std 57 Cn" w:hAnsi="Univers LT Std 57 Cn"/>
          <w:b/>
        </w:rPr>
      </w:pPr>
      <w:r w:rsidRPr="00BE48BA">
        <w:rPr>
          <w:rFonts w:ascii="Univers LT Std 57 Cn" w:hAnsi="Univers LT Std 57 Cn"/>
          <w:b/>
          <w:lang w:val="es-ES_tradnl"/>
        </w:rPr>
        <w:t>Artículo 14:</w:t>
      </w:r>
    </w:p>
    <w:p w:rsidR="00715785" w:rsidRPr="00BE48BA" w:rsidRDefault="00715785">
      <w:pPr>
        <w:pStyle w:val="Goiburua"/>
        <w:tabs>
          <w:tab w:val="clear" w:pos="4252"/>
          <w:tab w:val="clear" w:pos="8504"/>
        </w:tabs>
        <w:jc w:val="both"/>
        <w:rPr>
          <w:rFonts w:ascii="Univers LT Std 57 Cn" w:hAnsi="Univers LT Std 57 Cn"/>
        </w:rPr>
      </w:pPr>
    </w:p>
    <w:p w:rsidR="00715785" w:rsidRPr="00BE48BA" w:rsidRDefault="00F31984" w:rsidP="00F31984">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El impuesto se requerirá en el régimen de liquidación en general, pero en las siguientes obras se requerirá en régimen de autoliquidación:</w:t>
      </w:r>
    </w:p>
    <w:p w:rsidR="00715785" w:rsidRPr="00BE48BA" w:rsidRDefault="00715785">
      <w:pPr>
        <w:pStyle w:val="Goiburua"/>
        <w:tabs>
          <w:tab w:val="clear" w:pos="4252"/>
          <w:tab w:val="clear" w:pos="8504"/>
        </w:tabs>
        <w:jc w:val="both"/>
        <w:rPr>
          <w:rFonts w:ascii="Univers LT Std 57 Cn" w:hAnsi="Univers LT Std 57 Cn"/>
        </w:rPr>
      </w:pPr>
    </w:p>
    <w:p w:rsidR="00F31984" w:rsidRPr="00BE48BA" w:rsidRDefault="00F31984" w:rsidP="00F31984">
      <w:pPr>
        <w:pStyle w:val="Goiburua"/>
        <w:numPr>
          <w:ilvl w:val="0"/>
          <w:numId w:val="14"/>
        </w:numPr>
        <w:tabs>
          <w:tab w:val="clear" w:pos="4252"/>
          <w:tab w:val="clear" w:pos="8504"/>
        </w:tabs>
        <w:jc w:val="both"/>
        <w:rPr>
          <w:rFonts w:ascii="Univers LT Std 57 Cn" w:hAnsi="Univers LT Std 57 Cn"/>
        </w:rPr>
      </w:pPr>
      <w:r w:rsidRPr="00BE48BA">
        <w:rPr>
          <w:rFonts w:ascii="Univers LT Std 57 Cn" w:hAnsi="Univers LT Std 57 Cn"/>
          <w:lang w:val="es-ES_tradnl"/>
        </w:rPr>
        <w:t>Si el presupuesto de la obra o edificación no supera la cantidad de 18.000€, IVA no incluido.</w:t>
      </w:r>
    </w:p>
    <w:p w:rsidR="00F31984" w:rsidRPr="00BE48BA" w:rsidRDefault="00F31984" w:rsidP="00F31984">
      <w:pPr>
        <w:pStyle w:val="Goiburua"/>
        <w:numPr>
          <w:ilvl w:val="0"/>
          <w:numId w:val="14"/>
        </w:numPr>
        <w:tabs>
          <w:tab w:val="clear" w:pos="4252"/>
          <w:tab w:val="clear" w:pos="8504"/>
        </w:tabs>
        <w:jc w:val="both"/>
        <w:rPr>
          <w:rFonts w:ascii="Univers LT Std 57 Cn" w:hAnsi="Univers LT Std 57 Cn"/>
        </w:rPr>
      </w:pPr>
      <w:r w:rsidRPr="00BE48BA">
        <w:rPr>
          <w:rFonts w:ascii="Univers LT Std 57 Cn" w:hAnsi="Univers LT Std 57 Cn"/>
          <w:lang w:val="es-ES_tradnl"/>
        </w:rPr>
        <w:t>Si no se modifican la estructura y la fachada del edificio.</w:t>
      </w:r>
    </w:p>
    <w:p w:rsidR="00F31984" w:rsidRPr="00BE48BA" w:rsidRDefault="00F31984" w:rsidP="00F31984">
      <w:pPr>
        <w:pStyle w:val="Goiburua"/>
        <w:numPr>
          <w:ilvl w:val="0"/>
          <w:numId w:val="14"/>
        </w:numPr>
        <w:tabs>
          <w:tab w:val="clear" w:pos="4252"/>
          <w:tab w:val="clear" w:pos="8504"/>
        </w:tabs>
        <w:jc w:val="both"/>
        <w:rPr>
          <w:rFonts w:ascii="Univers LT Std 57 Cn" w:hAnsi="Univers LT Std 57 Cn"/>
        </w:rPr>
      </w:pPr>
      <w:r w:rsidRPr="00BE48BA">
        <w:rPr>
          <w:rFonts w:ascii="Univers LT Std 57 Cn" w:hAnsi="Univers LT Std 57 Cn"/>
          <w:lang w:val="es-ES_tradnl"/>
        </w:rPr>
        <w:t>Si no se modifica la distribución de la vivienda.</w:t>
      </w:r>
    </w:p>
    <w:p w:rsidR="00F31984" w:rsidRPr="00BE48BA" w:rsidRDefault="00F31984" w:rsidP="00F31984">
      <w:pPr>
        <w:pStyle w:val="Goiburua"/>
        <w:numPr>
          <w:ilvl w:val="0"/>
          <w:numId w:val="14"/>
        </w:numPr>
        <w:tabs>
          <w:tab w:val="clear" w:pos="4252"/>
          <w:tab w:val="clear" w:pos="8504"/>
        </w:tabs>
        <w:jc w:val="both"/>
        <w:rPr>
          <w:rFonts w:ascii="Univers LT Std 57 Cn" w:hAnsi="Univers LT Std 57 Cn"/>
        </w:rPr>
      </w:pPr>
      <w:r w:rsidRPr="00BE48BA">
        <w:rPr>
          <w:rFonts w:ascii="Univers LT Std 57 Cn" w:hAnsi="Univers LT Std 57 Cn"/>
          <w:lang w:val="es-ES_tradnl"/>
        </w:rPr>
        <w:t>Si en los edificios que tienen estructura de madera no se sustituye el suelo de las cocinas y de los baños.</w:t>
      </w:r>
    </w:p>
    <w:p w:rsidR="00715785" w:rsidRPr="00BE48BA" w:rsidRDefault="00715785">
      <w:pPr>
        <w:pStyle w:val="Goiburua"/>
        <w:tabs>
          <w:tab w:val="clear" w:pos="4252"/>
          <w:tab w:val="clear" w:pos="8504"/>
        </w:tabs>
        <w:jc w:val="both"/>
        <w:rPr>
          <w:rFonts w:ascii="Univers LT Std 57 Cn" w:hAnsi="Univers LT Std 57 Cn"/>
          <w:b/>
          <w:bCs/>
        </w:rPr>
      </w:pPr>
    </w:p>
    <w:p w:rsidR="00D61616" w:rsidRPr="00BE48BA" w:rsidRDefault="00F31984" w:rsidP="00F31984">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15:</w:t>
      </w:r>
    </w:p>
    <w:p w:rsidR="00D61616" w:rsidRPr="00BE48BA" w:rsidRDefault="00D61616">
      <w:pPr>
        <w:pStyle w:val="Goiburua"/>
        <w:tabs>
          <w:tab w:val="clear" w:pos="4252"/>
          <w:tab w:val="clear" w:pos="8504"/>
        </w:tabs>
        <w:ind w:left="720"/>
        <w:jc w:val="both"/>
        <w:rPr>
          <w:rFonts w:ascii="Univers LT Std 57 Cn" w:hAnsi="Univers LT Std 57 Cn"/>
        </w:rPr>
      </w:pPr>
    </w:p>
    <w:p w:rsidR="00D61616" w:rsidRPr="00BE48BA" w:rsidRDefault="00F31984" w:rsidP="00F31984">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A efectos de la liquidación del impuesto, las licencias otorgadas por aplicación del silencio administrativo positivo tendrán el mismo efecto que el de las licencias otorgadas expresamente.</w:t>
      </w:r>
    </w:p>
    <w:p w:rsidR="00D61616" w:rsidRPr="00BE48BA" w:rsidRDefault="00D61616">
      <w:pPr>
        <w:pStyle w:val="Goiburua"/>
        <w:tabs>
          <w:tab w:val="clear" w:pos="4252"/>
          <w:tab w:val="clear" w:pos="8504"/>
        </w:tabs>
        <w:jc w:val="both"/>
        <w:rPr>
          <w:rFonts w:ascii="Univers LT Std 57 Cn" w:hAnsi="Univers LT Std 57 Cn"/>
        </w:rPr>
      </w:pPr>
    </w:p>
    <w:p w:rsidR="00D61616" w:rsidRPr="00BE48BA" w:rsidRDefault="00385EB4" w:rsidP="00F31984">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rPr>
        <w:t xml:space="preserve"> </w:t>
      </w:r>
      <w:r w:rsidR="00F31984" w:rsidRPr="00BE48BA">
        <w:rPr>
          <w:rFonts w:ascii="Univers LT Std 57 Cn" w:hAnsi="Univers LT Std 57 Cn"/>
          <w:b/>
          <w:bCs/>
          <w:lang w:val="es-ES_tradnl"/>
        </w:rPr>
        <w:t>Artículo 16:</w:t>
      </w:r>
    </w:p>
    <w:p w:rsidR="00D61616" w:rsidRPr="00BE48BA" w:rsidRDefault="00D61616">
      <w:pPr>
        <w:pStyle w:val="Goiburua"/>
        <w:tabs>
          <w:tab w:val="clear" w:pos="4252"/>
          <w:tab w:val="clear" w:pos="8504"/>
        </w:tabs>
        <w:ind w:left="720"/>
        <w:jc w:val="both"/>
        <w:rPr>
          <w:rFonts w:ascii="Univers LT Std 57 Cn" w:hAnsi="Univers LT Std 57 Cn"/>
          <w:b/>
          <w:bCs/>
        </w:rPr>
      </w:pPr>
    </w:p>
    <w:p w:rsidR="00D61616" w:rsidRPr="00BE48BA" w:rsidRDefault="00F31984" w:rsidP="006F796A">
      <w:pPr>
        <w:pStyle w:val="Goiburua"/>
        <w:tabs>
          <w:tab w:val="clear" w:pos="4252"/>
          <w:tab w:val="clear" w:pos="8504"/>
        </w:tabs>
        <w:jc w:val="both"/>
        <w:rPr>
          <w:rFonts w:ascii="Univers LT Std 57 Cn" w:hAnsi="Univers LT Std 57 Cn"/>
        </w:rPr>
      </w:pPr>
      <w:r w:rsidRPr="00BE48BA">
        <w:rPr>
          <w:rFonts w:ascii="Univers LT Std 57 Cn" w:hAnsi="Univers LT Std 57 Cn"/>
          <w:lang w:val="es-ES_tradnl"/>
        </w:rPr>
        <w:t xml:space="preserve">1.- Si </w:t>
      </w:r>
      <w:r w:rsidR="006F796A" w:rsidRPr="00BE48BA">
        <w:rPr>
          <w:rFonts w:ascii="Univers LT Std 57 Cn" w:hAnsi="Univers LT Std 57 Cn"/>
          <w:lang w:val="es-ES_tradnl"/>
        </w:rPr>
        <w:t>la persona</w:t>
      </w:r>
      <w:r w:rsidRPr="00BE48BA">
        <w:rPr>
          <w:rFonts w:ascii="Univers LT Std 57 Cn" w:hAnsi="Univers LT Std 57 Cn"/>
          <w:lang w:val="es-ES_tradnl"/>
        </w:rPr>
        <w:t xml:space="preserve"> titular de una licencia o contribuyente que hubiera presentado la declaración responsable o comunicación previa, desistiera de realizar las obras, construcciones o instalaciones autor</w:t>
      </w:r>
      <w:r w:rsidR="006F796A" w:rsidRPr="00BE48BA">
        <w:rPr>
          <w:rFonts w:ascii="Univers LT Std 57 Cn" w:hAnsi="Univers LT Std 57 Cn"/>
          <w:lang w:val="es-ES_tradnl"/>
        </w:rPr>
        <w:t>izadas</w:t>
      </w:r>
      <w:r w:rsidRPr="00BE48BA">
        <w:rPr>
          <w:rFonts w:ascii="Univers LT Std 57 Cn" w:hAnsi="Univers LT Std 57 Cn"/>
          <w:lang w:val="es-ES_tradnl"/>
        </w:rPr>
        <w:t xml:space="preserve">, </w:t>
      </w:r>
      <w:r w:rsidR="006F796A" w:rsidRPr="00BE48BA">
        <w:rPr>
          <w:rFonts w:ascii="Univers LT Std 57 Cn" w:hAnsi="Univers LT Std 57 Cn"/>
          <w:lang w:val="es-ES_tradnl"/>
        </w:rPr>
        <w:t>deberá notificárselo al ayuntamiento</w:t>
      </w:r>
      <w:r w:rsidRPr="00BE48BA">
        <w:rPr>
          <w:rFonts w:ascii="Univers LT Std 57 Cn" w:hAnsi="Univers LT Std 57 Cn"/>
          <w:lang w:val="es-ES_tradnl"/>
        </w:rPr>
        <w:t xml:space="preserve"> por escrito, </w:t>
      </w:r>
      <w:r w:rsidR="006F796A" w:rsidRPr="00BE48BA">
        <w:rPr>
          <w:rFonts w:ascii="Univers LT Std 57 Cn" w:hAnsi="Univers LT Std 57 Cn"/>
          <w:lang w:val="es-ES_tradnl"/>
        </w:rPr>
        <w:t>y</w:t>
      </w:r>
      <w:r w:rsidRPr="00BE48BA">
        <w:rPr>
          <w:rFonts w:ascii="Univers LT Std 57 Cn" w:hAnsi="Univers LT Std 57 Cn"/>
          <w:lang w:val="es-ES_tradnl"/>
        </w:rPr>
        <w:t xml:space="preserve"> </w:t>
      </w:r>
      <w:r w:rsidR="006F796A" w:rsidRPr="00BE48BA">
        <w:rPr>
          <w:rFonts w:ascii="Univers LT Std 57 Cn" w:hAnsi="Univers LT Std 57 Cn"/>
          <w:lang w:val="es-ES_tradnl"/>
        </w:rPr>
        <w:t>este</w:t>
      </w:r>
      <w:r w:rsidRPr="00BE48BA">
        <w:rPr>
          <w:rFonts w:ascii="Univers LT Std 57 Cn" w:hAnsi="Univers LT Std 57 Cn"/>
          <w:lang w:val="es-ES_tradnl"/>
        </w:rPr>
        <w:t xml:space="preserve"> procederá al reintegro </w:t>
      </w:r>
      <w:r w:rsidR="006F796A" w:rsidRPr="00BE48BA">
        <w:rPr>
          <w:rFonts w:ascii="Univers LT Std 57 Cn" w:hAnsi="Univers LT Std 57 Cn"/>
          <w:lang w:val="es-ES_tradnl"/>
        </w:rPr>
        <w:t xml:space="preserve">de la liquidación provisional </w:t>
      </w:r>
      <w:r w:rsidRPr="00BE48BA">
        <w:rPr>
          <w:rFonts w:ascii="Univers LT Std 57 Cn" w:hAnsi="Univers LT Std 57 Cn"/>
          <w:lang w:val="es-ES_tradnl"/>
        </w:rPr>
        <w:t xml:space="preserve">o </w:t>
      </w:r>
      <w:r w:rsidR="006F796A" w:rsidRPr="00BE48BA">
        <w:rPr>
          <w:rFonts w:ascii="Univers LT Std 57 Cn" w:hAnsi="Univers LT Std 57 Cn"/>
          <w:lang w:val="es-ES_tradnl"/>
        </w:rPr>
        <w:t xml:space="preserve">a su </w:t>
      </w:r>
      <w:r w:rsidRPr="00BE48BA">
        <w:rPr>
          <w:rFonts w:ascii="Univers LT Std 57 Cn" w:hAnsi="Univers LT Std 57 Cn"/>
          <w:lang w:val="es-ES_tradnl"/>
        </w:rPr>
        <w:t>anulación total.</w:t>
      </w:r>
    </w:p>
    <w:p w:rsidR="00D61616" w:rsidRPr="00BE48BA" w:rsidRDefault="00D61616">
      <w:pPr>
        <w:pStyle w:val="Goiburua"/>
        <w:tabs>
          <w:tab w:val="clear" w:pos="4252"/>
          <w:tab w:val="clear" w:pos="8504"/>
        </w:tabs>
        <w:jc w:val="both"/>
        <w:rPr>
          <w:rFonts w:ascii="Univers LT Std 57 Cn" w:hAnsi="Univers LT Std 57 Cn"/>
          <w:b/>
          <w:bCs/>
          <w:strike/>
        </w:rPr>
      </w:pPr>
    </w:p>
    <w:p w:rsidR="00AF24A8" w:rsidRPr="00BE48BA" w:rsidRDefault="006F796A" w:rsidP="006F796A">
      <w:pPr>
        <w:pStyle w:val="Goiburua"/>
        <w:tabs>
          <w:tab w:val="clear" w:pos="4252"/>
          <w:tab w:val="clear" w:pos="8504"/>
        </w:tabs>
        <w:jc w:val="both"/>
        <w:rPr>
          <w:rFonts w:ascii="Univers LT Std 57 Cn" w:hAnsi="Univers LT Std 57 Cn"/>
          <w:bCs/>
          <w:lang w:val="es-ES_tradnl"/>
        </w:rPr>
      </w:pPr>
      <w:r w:rsidRPr="00BE48BA">
        <w:rPr>
          <w:rFonts w:ascii="Univers LT Std 57 Cn" w:hAnsi="Univers LT Std 57 Cn"/>
          <w:bCs/>
          <w:lang w:val="es-ES_tradnl"/>
        </w:rPr>
        <w:t>2.- La caducidad de una licencia dará lugar a la devolución o revocación de la liquidación efectuada por el ayuntamiento, salvo que la persona titular solicite la renovación de la licencia y el ayuntamiento la autorice.</w:t>
      </w:r>
    </w:p>
    <w:p w:rsidR="00AD1C84" w:rsidRPr="00BE48BA" w:rsidRDefault="00AD1C84" w:rsidP="006F796A">
      <w:pPr>
        <w:pStyle w:val="Goiburua"/>
        <w:tabs>
          <w:tab w:val="clear" w:pos="4252"/>
          <w:tab w:val="clear" w:pos="8504"/>
        </w:tabs>
        <w:jc w:val="both"/>
        <w:rPr>
          <w:rFonts w:ascii="Univers LT Std 57 Cn" w:hAnsi="Univers LT Std 57 Cn"/>
          <w:bCs/>
          <w:lang w:val="es-ES_tradnl"/>
        </w:rPr>
      </w:pPr>
    </w:p>
    <w:p w:rsidR="00AD1C84" w:rsidRPr="00BE48BA" w:rsidRDefault="00BD2023" w:rsidP="00BD2023">
      <w:pPr>
        <w:pStyle w:val="Goiburua"/>
        <w:tabs>
          <w:tab w:val="clear" w:pos="4252"/>
          <w:tab w:val="clear" w:pos="8504"/>
        </w:tabs>
        <w:jc w:val="both"/>
        <w:rPr>
          <w:rFonts w:ascii="Univers LT Std 57 Cn" w:hAnsi="Univers LT Std 57 Cn"/>
          <w:b/>
          <w:bCs/>
        </w:rPr>
      </w:pPr>
      <w:r w:rsidRPr="00BE48BA">
        <w:rPr>
          <w:rFonts w:ascii="Univers LT Std 57 Cn" w:hAnsi="Univers LT Std 57 Cn"/>
          <w:b/>
          <w:bCs/>
          <w:lang w:val="es-ES_tradnl"/>
        </w:rPr>
        <w:t>Artículo 17</w:t>
      </w:r>
    </w:p>
    <w:p w:rsidR="00AD1C84" w:rsidRPr="00BE48BA" w:rsidRDefault="00AD1C84" w:rsidP="00AD1C84">
      <w:pPr>
        <w:pStyle w:val="Goiburua"/>
        <w:tabs>
          <w:tab w:val="clear" w:pos="4252"/>
          <w:tab w:val="clear" w:pos="8504"/>
        </w:tabs>
        <w:jc w:val="both"/>
        <w:rPr>
          <w:rFonts w:ascii="Univers LT Std 57 Cn" w:hAnsi="Univers LT Std 57 Cn"/>
          <w:bCs/>
        </w:rPr>
      </w:pPr>
    </w:p>
    <w:p w:rsidR="00AD1C84" w:rsidRPr="00BE48BA" w:rsidRDefault="000C0ACA" w:rsidP="000C0ACA">
      <w:pPr>
        <w:jc w:val="both"/>
        <w:rPr>
          <w:rFonts w:ascii="Univers LT Std 57 Cn" w:hAnsi="Univers LT Std 57 Cn"/>
        </w:rPr>
      </w:pPr>
      <w:r w:rsidRPr="00BE48BA">
        <w:rPr>
          <w:rFonts w:ascii="Univers LT Std 57 Cn" w:hAnsi="Univers LT Std 57 Cn"/>
          <w:lang w:val="es-ES_tradnl"/>
        </w:rPr>
        <w:lastRenderedPageBreak/>
        <w:t>La Ley 39/2015 del Procedimiento Administrativo Común de las Administraciones Públicas en su artículo 28 establece que las personas interesadas tienen derecho a no aportar documentos que ya se encuentren en poder de la administración actuante o hayan sido elaborados por cualquier otra administración.</w:t>
      </w:r>
    </w:p>
    <w:p w:rsidR="00AD1C84" w:rsidRPr="00BE48BA" w:rsidRDefault="000C0ACA" w:rsidP="000C0ACA">
      <w:pPr>
        <w:jc w:val="both"/>
        <w:rPr>
          <w:rFonts w:ascii="Univers LT Std 57 Cn" w:hAnsi="Univers LT Std 57 Cn"/>
        </w:rPr>
      </w:pPr>
      <w:r w:rsidRPr="00BE48BA">
        <w:rPr>
          <w:rFonts w:ascii="Univers LT Std 57 Cn" w:hAnsi="Univers LT Std 57 Cn"/>
          <w:lang w:val="es-ES_tradnl"/>
        </w:rPr>
        <w:t>El servicio/departamento competente en la materia del Ayuntamiento de Bermeo podrá consultar o recabar electrónicamente dichos documentos a través de plataformas de intermediación de datos u otros sistemas electrónicos habilitados al efecto.</w:t>
      </w:r>
      <w:r w:rsidR="00AD1C84" w:rsidRPr="00BE48BA">
        <w:rPr>
          <w:rFonts w:ascii="Univers LT Std 57 Cn" w:hAnsi="Univers LT Std 57 Cn"/>
        </w:rPr>
        <w:t xml:space="preserve"> </w:t>
      </w:r>
    </w:p>
    <w:p w:rsidR="00AD1C84" w:rsidRPr="00BE48BA" w:rsidRDefault="00AD1C84" w:rsidP="00AD1C84">
      <w:pPr>
        <w:jc w:val="both"/>
        <w:rPr>
          <w:rFonts w:ascii="Univers LT Std 57 Cn" w:hAnsi="Univers LT Std 57 Cn"/>
        </w:rPr>
      </w:pPr>
    </w:p>
    <w:p w:rsidR="00AD1C84" w:rsidRPr="000C0ACA" w:rsidRDefault="000C0ACA" w:rsidP="000C0ACA">
      <w:pPr>
        <w:jc w:val="both"/>
        <w:rPr>
          <w:rFonts w:ascii="Univers LT Std 57 Cn" w:hAnsi="Univers LT Std 57 Cn"/>
        </w:rPr>
      </w:pPr>
      <w:r w:rsidRPr="00BE48BA">
        <w:rPr>
          <w:rFonts w:ascii="Univers LT Std 57 Cn" w:hAnsi="Univers LT Std 57 Cn"/>
          <w:lang w:val="es-ES_tradnl"/>
        </w:rPr>
        <w:t>Si por causas técnicas la interoperabilidad no fuera posible, podrán solicitar a la persona interesada la aportación de los documentos para la tramitación.</w:t>
      </w:r>
      <w:r w:rsidR="00AD1C84" w:rsidRPr="00BE48BA">
        <w:rPr>
          <w:rFonts w:ascii="Univers LT Std 57 Cn" w:hAnsi="Univers LT Std 57 Cn"/>
        </w:rPr>
        <w:t xml:space="preserve"> </w:t>
      </w:r>
      <w:r w:rsidRPr="00BE48BA">
        <w:rPr>
          <w:rFonts w:ascii="Univers LT Std 57 Cn" w:hAnsi="Univers LT Std 57 Cn"/>
          <w:lang w:val="es-ES_tradnl"/>
        </w:rPr>
        <w:t xml:space="preserve">El tratamiento de los datos de carácter personal queda legitimado en el cumplimiento de una misión realizada en interés público o en el ejercicio de poderes públicos conferidos al propio Ayuntamiento de Bermeo, en los términos previstos en el artículo 6.1 e) del Reglamento (UE) 2016/679 del Parlamento Europeo y del Consejo, de 27 de abril de 2016. </w:t>
      </w:r>
    </w:p>
    <w:p w:rsidR="00AD1C84" w:rsidRPr="006F796A" w:rsidRDefault="00AD1C84" w:rsidP="006F796A">
      <w:pPr>
        <w:pStyle w:val="Goiburua"/>
        <w:tabs>
          <w:tab w:val="clear" w:pos="4252"/>
          <w:tab w:val="clear" w:pos="8504"/>
        </w:tabs>
        <w:jc w:val="both"/>
        <w:rPr>
          <w:rFonts w:ascii="Univers LT Std 57 Cn" w:hAnsi="Univers LT Std 57 Cn"/>
          <w:bCs/>
        </w:rPr>
      </w:pPr>
    </w:p>
    <w:p w:rsidR="00116151" w:rsidRPr="001876B8" w:rsidRDefault="00116151">
      <w:pPr>
        <w:pStyle w:val="Goiburua"/>
        <w:tabs>
          <w:tab w:val="clear" w:pos="4252"/>
          <w:tab w:val="clear" w:pos="8504"/>
        </w:tabs>
        <w:jc w:val="both"/>
        <w:rPr>
          <w:rFonts w:ascii="Univers LT Std 57 Cn" w:hAnsi="Univers LT Std 57 Cn"/>
          <w:b/>
          <w:bCs/>
        </w:rPr>
      </w:pPr>
    </w:p>
    <w:sectPr w:rsidR="00116151" w:rsidRPr="001876B8" w:rsidSect="000F5405">
      <w:headerReference w:type="default" r:id="rId7"/>
      <w:footerReference w:type="default" r:id="rId8"/>
      <w:pgSz w:w="11906" w:h="16838" w:code="9"/>
      <w:pgMar w:top="1701" w:right="1701" w:bottom="1701" w:left="1701" w:header="709"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023" w:rsidRDefault="00BD2023">
      <w:r>
        <w:separator/>
      </w:r>
    </w:p>
  </w:endnote>
  <w:endnote w:type="continuationSeparator" w:id="0">
    <w:p w:rsidR="00BD2023" w:rsidRDefault="00BD2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LT Std 57 C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23" w:rsidRDefault="00B777CD">
    <w:pPr>
      <w:pStyle w:val="Orri-oina"/>
      <w:framePr w:wrap="auto" w:vAnchor="text" w:hAnchor="margin" w:xAlign="right" w:y="1"/>
      <w:rPr>
        <w:rStyle w:val="Orrialde-zenbakia"/>
        <w:rFonts w:ascii="Arial" w:hAnsi="Arial" w:cs="Arial"/>
      </w:rPr>
    </w:pPr>
    <w:r>
      <w:rPr>
        <w:rStyle w:val="Orrialde-zenbakia"/>
        <w:rFonts w:ascii="Arial" w:hAnsi="Arial" w:cs="Arial"/>
      </w:rPr>
      <w:fldChar w:fldCharType="begin"/>
    </w:r>
    <w:r w:rsidR="00BD2023">
      <w:rPr>
        <w:rStyle w:val="Orrialde-zenbakia"/>
        <w:rFonts w:ascii="Arial" w:hAnsi="Arial" w:cs="Arial"/>
      </w:rPr>
      <w:instrText xml:space="preserve">PAGE  </w:instrText>
    </w:r>
    <w:r>
      <w:rPr>
        <w:rStyle w:val="Orrialde-zenbakia"/>
        <w:rFonts w:ascii="Arial" w:hAnsi="Arial" w:cs="Arial"/>
      </w:rPr>
      <w:fldChar w:fldCharType="separate"/>
    </w:r>
    <w:r w:rsidR="00734C01">
      <w:rPr>
        <w:rStyle w:val="Orrialde-zenbakia"/>
        <w:rFonts w:ascii="Arial" w:hAnsi="Arial" w:cs="Arial"/>
        <w:noProof/>
      </w:rPr>
      <w:t>1</w:t>
    </w:r>
    <w:r>
      <w:rPr>
        <w:rStyle w:val="Orrialde-zenbakia"/>
        <w:rFonts w:ascii="Arial" w:hAnsi="Arial" w:cs="Arial"/>
      </w:rPr>
      <w:fldChar w:fldCharType="end"/>
    </w:r>
  </w:p>
  <w:p w:rsidR="00BD2023" w:rsidRDefault="00734C01" w:rsidP="007E3791">
    <w:pPr>
      <w:pStyle w:val="Orri-oina"/>
      <w:ind w:right="360"/>
      <w:rPr>
        <w:rFonts w:ascii="Century Gothic" w:hAnsi="Century Gothic" w:cs="Century Gothic"/>
        <w:color w:val="003366"/>
        <w:sz w:val="16"/>
        <w:szCs w:val="16"/>
      </w:rPr>
    </w:pPr>
    <w:r>
      <w:rPr>
        <w:rFonts w:ascii="Verdana" w:hAnsi="Verdana"/>
        <w:color w:val="000000"/>
        <w:sz w:val="20"/>
        <w:szCs w:val="20"/>
      </w:rPr>
      <w:t>AF-E</w:t>
    </w:r>
    <w:r w:rsidR="00BD2023">
      <w:rPr>
        <w:rFonts w:ascii="Verdana" w:hAnsi="Verdana"/>
        <w:color w:val="000000"/>
        <w:sz w:val="20"/>
        <w:szCs w:val="20"/>
      </w:rPr>
      <w:t xml:space="preserve"> 29/</w:t>
    </w:r>
    <w:r w:rsidR="006A095C">
      <w:rPr>
        <w:rFonts w:ascii="Verdana" w:hAnsi="Verdana"/>
        <w:color w:val="000000"/>
        <w:sz w:val="20"/>
        <w:szCs w:val="20"/>
      </w:rPr>
      <w:t>02-</w:t>
    </w:r>
    <w:r w:rsidR="00BD2023">
      <w:rPr>
        <w:rFonts w:ascii="Verdana" w:hAnsi="Verdana"/>
        <w:color w:val="000000"/>
        <w:sz w:val="20"/>
        <w:szCs w:val="20"/>
      </w:rPr>
      <w:t>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023" w:rsidRDefault="00BD2023">
      <w:r>
        <w:separator/>
      </w:r>
    </w:p>
  </w:footnote>
  <w:footnote w:type="continuationSeparator" w:id="0">
    <w:p w:rsidR="00BD2023" w:rsidRDefault="00BD2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23" w:rsidRDefault="00BD2023">
    <w:pPr>
      <w:pStyle w:val="Goiburua"/>
      <w:ind w:left="-540"/>
    </w:pPr>
    <w:r>
      <w:rPr>
        <w:noProof/>
        <w:lang w:val="es-ES" w:eastAsia="es-ES"/>
      </w:rPr>
      <w:drawing>
        <wp:inline distT="0" distB="0" distL="0" distR="0">
          <wp:extent cx="1720215" cy="70739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720215" cy="7073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D46F784"/>
    <w:lvl w:ilvl="0">
      <w:start w:val="1"/>
      <w:numFmt w:val="bullet"/>
      <w:pStyle w:val="Bulet-zerrenda2"/>
      <w:lvlText w:val=""/>
      <w:lvlJc w:val="left"/>
      <w:pPr>
        <w:tabs>
          <w:tab w:val="num" w:pos="643"/>
        </w:tabs>
        <w:ind w:left="643" w:hanging="360"/>
      </w:pPr>
      <w:rPr>
        <w:rFonts w:ascii="Symbol" w:hAnsi="Symbol" w:cs="Symbol" w:hint="default"/>
      </w:rPr>
    </w:lvl>
  </w:abstractNum>
  <w:abstractNum w:abstractNumId="1">
    <w:nsid w:val="054A1250"/>
    <w:multiLevelType w:val="hybridMultilevel"/>
    <w:tmpl w:val="69E274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23792A"/>
    <w:multiLevelType w:val="hybridMultilevel"/>
    <w:tmpl w:val="CF941440"/>
    <w:lvl w:ilvl="0" w:tplc="5CC09B16">
      <w:start w:val="1"/>
      <w:numFmt w:val="lowerLetter"/>
      <w:lvlText w:val="%1)"/>
      <w:lvlJc w:val="left"/>
      <w:pPr>
        <w:ind w:left="360" w:hanging="360"/>
      </w:pPr>
      <w:rPr>
        <w:rFonts w:ascii="Univers LT Std 57 Cn" w:eastAsia="Times New Roman" w:hAnsi="Univers LT Std 57 Cn"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27838E5"/>
    <w:multiLevelType w:val="hybridMultilevel"/>
    <w:tmpl w:val="8BE42D4E"/>
    <w:lvl w:ilvl="0" w:tplc="FFFFFFFF">
      <w:start w:val="1"/>
      <w:numFmt w:val="lowerLetter"/>
      <w:lvlText w:val="%1)"/>
      <w:lvlJc w:val="left"/>
      <w:pPr>
        <w:tabs>
          <w:tab w:val="num" w:pos="645"/>
        </w:tabs>
        <w:ind w:left="645" w:hanging="360"/>
      </w:pPr>
      <w:rPr>
        <w:rFonts w:ascii="Times New Roman" w:hAnsi="Times New Roman" w:cs="Times New Roman" w:hint="default"/>
      </w:rPr>
    </w:lvl>
    <w:lvl w:ilvl="1" w:tplc="FFFFFFFF">
      <w:start w:val="1"/>
      <w:numFmt w:val="lowerLetter"/>
      <w:lvlText w:val="%2."/>
      <w:lvlJc w:val="left"/>
      <w:pPr>
        <w:tabs>
          <w:tab w:val="num" w:pos="1365"/>
        </w:tabs>
        <w:ind w:left="1365" w:hanging="360"/>
      </w:pPr>
      <w:rPr>
        <w:rFonts w:ascii="Times New Roman" w:hAnsi="Times New Roman" w:cs="Times New Roman"/>
      </w:rPr>
    </w:lvl>
    <w:lvl w:ilvl="2" w:tplc="FFFFFFFF">
      <w:start w:val="1"/>
      <w:numFmt w:val="lowerRoman"/>
      <w:lvlText w:val="%3."/>
      <w:lvlJc w:val="right"/>
      <w:pPr>
        <w:tabs>
          <w:tab w:val="num" w:pos="2085"/>
        </w:tabs>
        <w:ind w:left="2085" w:hanging="180"/>
      </w:pPr>
      <w:rPr>
        <w:rFonts w:ascii="Times New Roman" w:hAnsi="Times New Roman" w:cs="Times New Roman"/>
      </w:rPr>
    </w:lvl>
    <w:lvl w:ilvl="3" w:tplc="FFFFFFFF">
      <w:start w:val="1"/>
      <w:numFmt w:val="decimal"/>
      <w:lvlText w:val="%4."/>
      <w:lvlJc w:val="left"/>
      <w:pPr>
        <w:tabs>
          <w:tab w:val="num" w:pos="2805"/>
        </w:tabs>
        <w:ind w:left="2805" w:hanging="360"/>
      </w:pPr>
      <w:rPr>
        <w:rFonts w:ascii="Times New Roman" w:hAnsi="Times New Roman" w:cs="Times New Roman"/>
      </w:rPr>
    </w:lvl>
    <w:lvl w:ilvl="4" w:tplc="FFFFFFFF">
      <w:start w:val="1"/>
      <w:numFmt w:val="lowerLetter"/>
      <w:lvlText w:val="%5."/>
      <w:lvlJc w:val="left"/>
      <w:pPr>
        <w:tabs>
          <w:tab w:val="num" w:pos="3525"/>
        </w:tabs>
        <w:ind w:left="3525" w:hanging="360"/>
      </w:pPr>
      <w:rPr>
        <w:rFonts w:ascii="Times New Roman" w:hAnsi="Times New Roman" w:cs="Times New Roman"/>
      </w:rPr>
    </w:lvl>
    <w:lvl w:ilvl="5" w:tplc="FFFFFFFF">
      <w:start w:val="1"/>
      <w:numFmt w:val="lowerRoman"/>
      <w:lvlText w:val="%6."/>
      <w:lvlJc w:val="right"/>
      <w:pPr>
        <w:tabs>
          <w:tab w:val="num" w:pos="4245"/>
        </w:tabs>
        <w:ind w:left="4245" w:hanging="180"/>
      </w:pPr>
      <w:rPr>
        <w:rFonts w:ascii="Times New Roman" w:hAnsi="Times New Roman" w:cs="Times New Roman"/>
      </w:rPr>
    </w:lvl>
    <w:lvl w:ilvl="6" w:tplc="FFFFFFFF">
      <w:start w:val="1"/>
      <w:numFmt w:val="decimal"/>
      <w:lvlText w:val="%7."/>
      <w:lvlJc w:val="left"/>
      <w:pPr>
        <w:tabs>
          <w:tab w:val="num" w:pos="4965"/>
        </w:tabs>
        <w:ind w:left="4965" w:hanging="360"/>
      </w:pPr>
      <w:rPr>
        <w:rFonts w:ascii="Times New Roman" w:hAnsi="Times New Roman" w:cs="Times New Roman"/>
      </w:rPr>
    </w:lvl>
    <w:lvl w:ilvl="7" w:tplc="FFFFFFFF">
      <w:start w:val="1"/>
      <w:numFmt w:val="lowerLetter"/>
      <w:lvlText w:val="%8."/>
      <w:lvlJc w:val="left"/>
      <w:pPr>
        <w:tabs>
          <w:tab w:val="num" w:pos="5685"/>
        </w:tabs>
        <w:ind w:left="5685" w:hanging="360"/>
      </w:pPr>
      <w:rPr>
        <w:rFonts w:ascii="Times New Roman" w:hAnsi="Times New Roman" w:cs="Times New Roman"/>
      </w:rPr>
    </w:lvl>
    <w:lvl w:ilvl="8" w:tplc="FFFFFFFF">
      <w:start w:val="1"/>
      <w:numFmt w:val="lowerRoman"/>
      <w:lvlText w:val="%9."/>
      <w:lvlJc w:val="right"/>
      <w:pPr>
        <w:tabs>
          <w:tab w:val="num" w:pos="6405"/>
        </w:tabs>
        <w:ind w:left="6405" w:hanging="180"/>
      </w:pPr>
      <w:rPr>
        <w:rFonts w:ascii="Times New Roman" w:hAnsi="Times New Roman" w:cs="Times New Roman"/>
      </w:rPr>
    </w:lvl>
  </w:abstractNum>
  <w:abstractNum w:abstractNumId="4">
    <w:nsid w:val="37544A82"/>
    <w:multiLevelType w:val="hybridMultilevel"/>
    <w:tmpl w:val="9C3AC722"/>
    <w:lvl w:ilvl="0" w:tplc="A33EF96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9324A4"/>
    <w:multiLevelType w:val="hybridMultilevel"/>
    <w:tmpl w:val="E316824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6AD2FE6"/>
    <w:multiLevelType w:val="hybridMultilevel"/>
    <w:tmpl w:val="3E50D666"/>
    <w:lvl w:ilvl="0" w:tplc="042D000F">
      <w:start w:val="1"/>
      <w:numFmt w:val="decimal"/>
      <w:lvlText w:val="%1."/>
      <w:lvlJc w:val="left"/>
      <w:pPr>
        <w:ind w:left="720" w:hanging="360"/>
      </w:pPr>
      <w:rPr>
        <w:rFonts w:ascii="Times New Roman" w:hAnsi="Times New Roman" w:cs="Times New Roman" w:hint="default"/>
      </w:rPr>
    </w:lvl>
    <w:lvl w:ilvl="1" w:tplc="042D0019">
      <w:start w:val="1"/>
      <w:numFmt w:val="lowerLetter"/>
      <w:lvlText w:val="%2."/>
      <w:lvlJc w:val="left"/>
      <w:pPr>
        <w:ind w:left="1440" w:hanging="360"/>
      </w:pPr>
      <w:rPr>
        <w:rFonts w:ascii="Times New Roman" w:hAnsi="Times New Roman" w:cs="Times New Roman"/>
      </w:rPr>
    </w:lvl>
    <w:lvl w:ilvl="2" w:tplc="042D001B">
      <w:start w:val="1"/>
      <w:numFmt w:val="lowerRoman"/>
      <w:lvlText w:val="%3."/>
      <w:lvlJc w:val="right"/>
      <w:pPr>
        <w:ind w:left="2160" w:hanging="180"/>
      </w:pPr>
      <w:rPr>
        <w:rFonts w:ascii="Times New Roman" w:hAnsi="Times New Roman" w:cs="Times New Roman"/>
      </w:rPr>
    </w:lvl>
    <w:lvl w:ilvl="3" w:tplc="042D000F">
      <w:start w:val="1"/>
      <w:numFmt w:val="decimal"/>
      <w:lvlText w:val="%4."/>
      <w:lvlJc w:val="left"/>
      <w:pPr>
        <w:ind w:left="2880" w:hanging="360"/>
      </w:pPr>
      <w:rPr>
        <w:rFonts w:ascii="Times New Roman" w:hAnsi="Times New Roman" w:cs="Times New Roman"/>
      </w:rPr>
    </w:lvl>
    <w:lvl w:ilvl="4" w:tplc="042D0019">
      <w:start w:val="1"/>
      <w:numFmt w:val="lowerLetter"/>
      <w:lvlText w:val="%5."/>
      <w:lvlJc w:val="left"/>
      <w:pPr>
        <w:ind w:left="3600" w:hanging="360"/>
      </w:pPr>
      <w:rPr>
        <w:rFonts w:ascii="Times New Roman" w:hAnsi="Times New Roman" w:cs="Times New Roman"/>
      </w:rPr>
    </w:lvl>
    <w:lvl w:ilvl="5" w:tplc="042D001B">
      <w:start w:val="1"/>
      <w:numFmt w:val="lowerRoman"/>
      <w:lvlText w:val="%6."/>
      <w:lvlJc w:val="right"/>
      <w:pPr>
        <w:ind w:left="4320" w:hanging="180"/>
      </w:pPr>
      <w:rPr>
        <w:rFonts w:ascii="Times New Roman" w:hAnsi="Times New Roman" w:cs="Times New Roman"/>
      </w:rPr>
    </w:lvl>
    <w:lvl w:ilvl="6" w:tplc="042D000F">
      <w:start w:val="1"/>
      <w:numFmt w:val="decimal"/>
      <w:lvlText w:val="%7."/>
      <w:lvlJc w:val="left"/>
      <w:pPr>
        <w:ind w:left="5040" w:hanging="360"/>
      </w:pPr>
      <w:rPr>
        <w:rFonts w:ascii="Times New Roman" w:hAnsi="Times New Roman" w:cs="Times New Roman"/>
      </w:rPr>
    </w:lvl>
    <w:lvl w:ilvl="7" w:tplc="042D0019">
      <w:start w:val="1"/>
      <w:numFmt w:val="lowerLetter"/>
      <w:lvlText w:val="%8."/>
      <w:lvlJc w:val="left"/>
      <w:pPr>
        <w:ind w:left="5760" w:hanging="360"/>
      </w:pPr>
      <w:rPr>
        <w:rFonts w:ascii="Times New Roman" w:hAnsi="Times New Roman" w:cs="Times New Roman"/>
      </w:rPr>
    </w:lvl>
    <w:lvl w:ilvl="8" w:tplc="042D001B">
      <w:start w:val="1"/>
      <w:numFmt w:val="lowerRoman"/>
      <w:lvlText w:val="%9."/>
      <w:lvlJc w:val="right"/>
      <w:pPr>
        <w:ind w:left="6480" w:hanging="180"/>
      </w:pPr>
      <w:rPr>
        <w:rFonts w:ascii="Times New Roman" w:hAnsi="Times New Roman" w:cs="Times New Roman"/>
      </w:rPr>
    </w:lvl>
  </w:abstractNum>
  <w:abstractNum w:abstractNumId="7">
    <w:nsid w:val="4A8C28A9"/>
    <w:multiLevelType w:val="hybridMultilevel"/>
    <w:tmpl w:val="380ED310"/>
    <w:lvl w:ilvl="0" w:tplc="CBC03CCE">
      <w:start w:val="1"/>
      <w:numFmt w:val="upperRoman"/>
      <w:lvlText w:val="%1."/>
      <w:lvlJc w:val="left"/>
      <w:pPr>
        <w:ind w:left="1440" w:hanging="720"/>
      </w:pPr>
      <w:rPr>
        <w:rFonts w:ascii="Times New Roman" w:hAnsi="Times New Roman" w:cs="Times New Roman" w:hint="default"/>
        <w:b/>
        <w:bCs/>
      </w:rPr>
    </w:lvl>
    <w:lvl w:ilvl="1" w:tplc="042D0019">
      <w:start w:val="1"/>
      <w:numFmt w:val="lowerLetter"/>
      <w:lvlText w:val="%2."/>
      <w:lvlJc w:val="left"/>
      <w:pPr>
        <w:ind w:left="1800" w:hanging="360"/>
      </w:pPr>
      <w:rPr>
        <w:rFonts w:ascii="Times New Roman" w:hAnsi="Times New Roman" w:cs="Times New Roman"/>
      </w:rPr>
    </w:lvl>
    <w:lvl w:ilvl="2" w:tplc="042D001B">
      <w:start w:val="1"/>
      <w:numFmt w:val="lowerRoman"/>
      <w:lvlText w:val="%3."/>
      <w:lvlJc w:val="right"/>
      <w:pPr>
        <w:ind w:left="2520" w:hanging="180"/>
      </w:pPr>
      <w:rPr>
        <w:rFonts w:ascii="Times New Roman" w:hAnsi="Times New Roman" w:cs="Times New Roman"/>
      </w:rPr>
    </w:lvl>
    <w:lvl w:ilvl="3" w:tplc="042D000F">
      <w:start w:val="1"/>
      <w:numFmt w:val="decimal"/>
      <w:lvlText w:val="%4."/>
      <w:lvlJc w:val="left"/>
      <w:pPr>
        <w:ind w:left="3240" w:hanging="360"/>
      </w:pPr>
      <w:rPr>
        <w:rFonts w:ascii="Times New Roman" w:hAnsi="Times New Roman" w:cs="Times New Roman"/>
      </w:rPr>
    </w:lvl>
    <w:lvl w:ilvl="4" w:tplc="042D0019">
      <w:start w:val="1"/>
      <w:numFmt w:val="lowerLetter"/>
      <w:lvlText w:val="%5."/>
      <w:lvlJc w:val="left"/>
      <w:pPr>
        <w:ind w:left="3960" w:hanging="360"/>
      </w:pPr>
      <w:rPr>
        <w:rFonts w:ascii="Times New Roman" w:hAnsi="Times New Roman" w:cs="Times New Roman"/>
      </w:rPr>
    </w:lvl>
    <w:lvl w:ilvl="5" w:tplc="042D001B">
      <w:start w:val="1"/>
      <w:numFmt w:val="lowerRoman"/>
      <w:lvlText w:val="%6."/>
      <w:lvlJc w:val="right"/>
      <w:pPr>
        <w:ind w:left="4680" w:hanging="180"/>
      </w:pPr>
      <w:rPr>
        <w:rFonts w:ascii="Times New Roman" w:hAnsi="Times New Roman" w:cs="Times New Roman"/>
      </w:rPr>
    </w:lvl>
    <w:lvl w:ilvl="6" w:tplc="042D000F">
      <w:start w:val="1"/>
      <w:numFmt w:val="decimal"/>
      <w:lvlText w:val="%7."/>
      <w:lvlJc w:val="left"/>
      <w:pPr>
        <w:ind w:left="5400" w:hanging="360"/>
      </w:pPr>
      <w:rPr>
        <w:rFonts w:ascii="Times New Roman" w:hAnsi="Times New Roman" w:cs="Times New Roman"/>
      </w:rPr>
    </w:lvl>
    <w:lvl w:ilvl="7" w:tplc="042D0019">
      <w:start w:val="1"/>
      <w:numFmt w:val="lowerLetter"/>
      <w:lvlText w:val="%8."/>
      <w:lvlJc w:val="left"/>
      <w:pPr>
        <w:ind w:left="6120" w:hanging="360"/>
      </w:pPr>
      <w:rPr>
        <w:rFonts w:ascii="Times New Roman" w:hAnsi="Times New Roman" w:cs="Times New Roman"/>
      </w:rPr>
    </w:lvl>
    <w:lvl w:ilvl="8" w:tplc="042D001B">
      <w:start w:val="1"/>
      <w:numFmt w:val="lowerRoman"/>
      <w:lvlText w:val="%9."/>
      <w:lvlJc w:val="right"/>
      <w:pPr>
        <w:ind w:left="6840" w:hanging="180"/>
      </w:pPr>
      <w:rPr>
        <w:rFonts w:ascii="Times New Roman" w:hAnsi="Times New Roman" w:cs="Times New Roman"/>
      </w:rPr>
    </w:lvl>
  </w:abstractNum>
  <w:abstractNum w:abstractNumId="8">
    <w:nsid w:val="4ED33C02"/>
    <w:multiLevelType w:val="hybridMultilevel"/>
    <w:tmpl w:val="84C61B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0801122"/>
    <w:multiLevelType w:val="hybridMultilevel"/>
    <w:tmpl w:val="A9C2F612"/>
    <w:lvl w:ilvl="0" w:tplc="042D000F">
      <w:start w:val="14"/>
      <w:numFmt w:val="decimal"/>
      <w:lvlText w:val="%1."/>
      <w:lvlJc w:val="left"/>
      <w:pPr>
        <w:ind w:left="720" w:hanging="360"/>
      </w:pPr>
      <w:rPr>
        <w:rFonts w:ascii="Times New Roman" w:hAnsi="Times New Roman" w:cs="Times New Roman" w:hint="default"/>
      </w:rPr>
    </w:lvl>
    <w:lvl w:ilvl="1" w:tplc="042D0019">
      <w:start w:val="1"/>
      <w:numFmt w:val="lowerLetter"/>
      <w:lvlText w:val="%2."/>
      <w:lvlJc w:val="left"/>
      <w:pPr>
        <w:ind w:left="1440" w:hanging="360"/>
      </w:pPr>
      <w:rPr>
        <w:rFonts w:ascii="Times New Roman" w:hAnsi="Times New Roman" w:cs="Times New Roman"/>
      </w:rPr>
    </w:lvl>
    <w:lvl w:ilvl="2" w:tplc="042D001B">
      <w:start w:val="1"/>
      <w:numFmt w:val="lowerRoman"/>
      <w:lvlText w:val="%3."/>
      <w:lvlJc w:val="right"/>
      <w:pPr>
        <w:ind w:left="2160" w:hanging="180"/>
      </w:pPr>
      <w:rPr>
        <w:rFonts w:ascii="Times New Roman" w:hAnsi="Times New Roman" w:cs="Times New Roman"/>
      </w:rPr>
    </w:lvl>
    <w:lvl w:ilvl="3" w:tplc="042D000F">
      <w:start w:val="1"/>
      <w:numFmt w:val="decimal"/>
      <w:lvlText w:val="%4."/>
      <w:lvlJc w:val="left"/>
      <w:pPr>
        <w:ind w:left="2880" w:hanging="360"/>
      </w:pPr>
      <w:rPr>
        <w:rFonts w:ascii="Times New Roman" w:hAnsi="Times New Roman" w:cs="Times New Roman"/>
      </w:rPr>
    </w:lvl>
    <w:lvl w:ilvl="4" w:tplc="042D0019">
      <w:start w:val="1"/>
      <w:numFmt w:val="lowerLetter"/>
      <w:lvlText w:val="%5."/>
      <w:lvlJc w:val="left"/>
      <w:pPr>
        <w:ind w:left="3600" w:hanging="360"/>
      </w:pPr>
      <w:rPr>
        <w:rFonts w:ascii="Times New Roman" w:hAnsi="Times New Roman" w:cs="Times New Roman"/>
      </w:rPr>
    </w:lvl>
    <w:lvl w:ilvl="5" w:tplc="042D001B">
      <w:start w:val="1"/>
      <w:numFmt w:val="lowerRoman"/>
      <w:lvlText w:val="%6."/>
      <w:lvlJc w:val="right"/>
      <w:pPr>
        <w:ind w:left="4320" w:hanging="180"/>
      </w:pPr>
      <w:rPr>
        <w:rFonts w:ascii="Times New Roman" w:hAnsi="Times New Roman" w:cs="Times New Roman"/>
      </w:rPr>
    </w:lvl>
    <w:lvl w:ilvl="6" w:tplc="042D000F">
      <w:start w:val="1"/>
      <w:numFmt w:val="decimal"/>
      <w:lvlText w:val="%7."/>
      <w:lvlJc w:val="left"/>
      <w:pPr>
        <w:ind w:left="5040" w:hanging="360"/>
      </w:pPr>
      <w:rPr>
        <w:rFonts w:ascii="Times New Roman" w:hAnsi="Times New Roman" w:cs="Times New Roman"/>
      </w:rPr>
    </w:lvl>
    <w:lvl w:ilvl="7" w:tplc="042D0019">
      <w:start w:val="1"/>
      <w:numFmt w:val="lowerLetter"/>
      <w:lvlText w:val="%8."/>
      <w:lvlJc w:val="left"/>
      <w:pPr>
        <w:ind w:left="5760" w:hanging="360"/>
      </w:pPr>
      <w:rPr>
        <w:rFonts w:ascii="Times New Roman" w:hAnsi="Times New Roman" w:cs="Times New Roman"/>
      </w:rPr>
    </w:lvl>
    <w:lvl w:ilvl="8" w:tplc="042D001B">
      <w:start w:val="1"/>
      <w:numFmt w:val="lowerRoman"/>
      <w:lvlText w:val="%9."/>
      <w:lvlJc w:val="right"/>
      <w:pPr>
        <w:ind w:left="6480" w:hanging="180"/>
      </w:pPr>
      <w:rPr>
        <w:rFonts w:ascii="Times New Roman" w:hAnsi="Times New Roman" w:cs="Times New Roman"/>
      </w:rPr>
    </w:lvl>
  </w:abstractNum>
  <w:abstractNum w:abstractNumId="10">
    <w:nsid w:val="59E31B90"/>
    <w:multiLevelType w:val="hybridMultilevel"/>
    <w:tmpl w:val="C32045F4"/>
    <w:lvl w:ilvl="0" w:tplc="F042C0A8">
      <w:start w:val="1"/>
      <w:numFmt w:val="lowerLetter"/>
      <w:lvlText w:val="%1)"/>
      <w:lvlJc w:val="left"/>
      <w:pPr>
        <w:ind w:left="720" w:hanging="360"/>
      </w:pPr>
      <w:rPr>
        <w:rFonts w:ascii="Univers LT Std 57 Cn" w:eastAsia="Times New Roman" w:hAnsi="Univers LT Std 57 Cn"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5717367"/>
    <w:multiLevelType w:val="hybridMultilevel"/>
    <w:tmpl w:val="54AA7CB8"/>
    <w:lvl w:ilvl="0" w:tplc="5C689E16">
      <w:start w:val="1"/>
      <w:numFmt w:val="decimal"/>
      <w:lvlText w:val="%1."/>
      <w:lvlJc w:val="left"/>
      <w:pPr>
        <w:ind w:left="720" w:hanging="360"/>
      </w:pPr>
      <w:rPr>
        <w:rFonts w:ascii="Times New Roman" w:hAnsi="Times New Roman" w:cs="Times New Roman" w:hint="default"/>
        <w:b/>
        <w:bCs/>
      </w:rPr>
    </w:lvl>
    <w:lvl w:ilvl="1" w:tplc="042D0019">
      <w:start w:val="1"/>
      <w:numFmt w:val="lowerLetter"/>
      <w:lvlText w:val="%2."/>
      <w:lvlJc w:val="left"/>
      <w:pPr>
        <w:ind w:left="1440" w:hanging="360"/>
      </w:pPr>
      <w:rPr>
        <w:rFonts w:ascii="Times New Roman" w:hAnsi="Times New Roman" w:cs="Times New Roman"/>
      </w:rPr>
    </w:lvl>
    <w:lvl w:ilvl="2" w:tplc="042D001B">
      <w:start w:val="1"/>
      <w:numFmt w:val="lowerRoman"/>
      <w:lvlText w:val="%3."/>
      <w:lvlJc w:val="right"/>
      <w:pPr>
        <w:ind w:left="2160" w:hanging="180"/>
      </w:pPr>
      <w:rPr>
        <w:rFonts w:ascii="Times New Roman" w:hAnsi="Times New Roman" w:cs="Times New Roman"/>
      </w:rPr>
    </w:lvl>
    <w:lvl w:ilvl="3" w:tplc="042D000F">
      <w:start w:val="1"/>
      <w:numFmt w:val="decimal"/>
      <w:lvlText w:val="%4."/>
      <w:lvlJc w:val="left"/>
      <w:pPr>
        <w:ind w:left="2880" w:hanging="360"/>
      </w:pPr>
      <w:rPr>
        <w:rFonts w:ascii="Times New Roman" w:hAnsi="Times New Roman" w:cs="Times New Roman"/>
      </w:rPr>
    </w:lvl>
    <w:lvl w:ilvl="4" w:tplc="042D0019">
      <w:start w:val="1"/>
      <w:numFmt w:val="lowerLetter"/>
      <w:lvlText w:val="%5."/>
      <w:lvlJc w:val="left"/>
      <w:pPr>
        <w:ind w:left="3600" w:hanging="360"/>
      </w:pPr>
      <w:rPr>
        <w:rFonts w:ascii="Times New Roman" w:hAnsi="Times New Roman" w:cs="Times New Roman"/>
      </w:rPr>
    </w:lvl>
    <w:lvl w:ilvl="5" w:tplc="042D001B">
      <w:start w:val="1"/>
      <w:numFmt w:val="lowerRoman"/>
      <w:lvlText w:val="%6."/>
      <w:lvlJc w:val="right"/>
      <w:pPr>
        <w:ind w:left="4320" w:hanging="180"/>
      </w:pPr>
      <w:rPr>
        <w:rFonts w:ascii="Times New Roman" w:hAnsi="Times New Roman" w:cs="Times New Roman"/>
      </w:rPr>
    </w:lvl>
    <w:lvl w:ilvl="6" w:tplc="042D000F">
      <w:start w:val="1"/>
      <w:numFmt w:val="decimal"/>
      <w:lvlText w:val="%7."/>
      <w:lvlJc w:val="left"/>
      <w:pPr>
        <w:ind w:left="5040" w:hanging="360"/>
      </w:pPr>
      <w:rPr>
        <w:rFonts w:ascii="Times New Roman" w:hAnsi="Times New Roman" w:cs="Times New Roman"/>
      </w:rPr>
    </w:lvl>
    <w:lvl w:ilvl="7" w:tplc="042D0019">
      <w:start w:val="1"/>
      <w:numFmt w:val="lowerLetter"/>
      <w:lvlText w:val="%8."/>
      <w:lvlJc w:val="left"/>
      <w:pPr>
        <w:ind w:left="5760" w:hanging="360"/>
      </w:pPr>
      <w:rPr>
        <w:rFonts w:ascii="Times New Roman" w:hAnsi="Times New Roman" w:cs="Times New Roman"/>
      </w:rPr>
    </w:lvl>
    <w:lvl w:ilvl="8" w:tplc="042D001B">
      <w:start w:val="1"/>
      <w:numFmt w:val="lowerRoman"/>
      <w:lvlText w:val="%9."/>
      <w:lvlJc w:val="right"/>
      <w:pPr>
        <w:ind w:left="6480" w:hanging="180"/>
      </w:pPr>
      <w:rPr>
        <w:rFonts w:ascii="Times New Roman" w:hAnsi="Times New Roman" w:cs="Times New Roman"/>
      </w:rPr>
    </w:lvl>
  </w:abstractNum>
  <w:abstractNum w:abstractNumId="12">
    <w:nsid w:val="775A1C97"/>
    <w:multiLevelType w:val="hybridMultilevel"/>
    <w:tmpl w:val="CDDABF16"/>
    <w:lvl w:ilvl="0" w:tplc="97A875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6"/>
  </w:num>
  <w:num w:numId="9">
    <w:abstractNumId w:val="11"/>
  </w:num>
  <w:num w:numId="10">
    <w:abstractNumId w:val="7"/>
  </w:num>
  <w:num w:numId="11">
    <w:abstractNumId w:val="9"/>
  </w:num>
  <w:num w:numId="12">
    <w:abstractNumId w:val="3"/>
  </w:num>
  <w:num w:numId="13">
    <w:abstractNumId w:val="0"/>
  </w:num>
  <w:num w:numId="14">
    <w:abstractNumId w:val="8"/>
  </w:num>
  <w:num w:numId="15">
    <w:abstractNumId w:val="10"/>
  </w:num>
  <w:num w:numId="16">
    <w:abstractNumId w:val="2"/>
  </w:num>
  <w:num w:numId="17">
    <w:abstractNumId w:val="1"/>
  </w:num>
  <w:num w:numId="18">
    <w:abstractNumId w:val="5"/>
  </w:num>
  <w:num w:numId="19">
    <w:abstractNumId w:val="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characterSpacingControl w:val="doNotCompress"/>
  <w:doNotValidateAgainstSchema/>
  <w:doNotDemarcateInvalidXml/>
  <w:hdrShapeDefaults>
    <o:shapedefaults v:ext="edit" spidmax="100353"/>
  </w:hdrShapeDefaults>
  <w:footnotePr>
    <w:footnote w:id="-1"/>
    <w:footnote w:id="0"/>
  </w:footnotePr>
  <w:endnotePr>
    <w:endnote w:id="-1"/>
    <w:endnote w:id="0"/>
  </w:endnotePr>
  <w:compat/>
  <w:docVars>
    <w:docVar w:name="WtBookmark" w:val="00001"/>
  </w:docVars>
  <w:rsids>
    <w:rsidRoot w:val="00D61616"/>
    <w:rsid w:val="000112BC"/>
    <w:rsid w:val="000260BA"/>
    <w:rsid w:val="0003330B"/>
    <w:rsid w:val="000B6B8C"/>
    <w:rsid w:val="000C0ACA"/>
    <w:rsid w:val="000C18D9"/>
    <w:rsid w:val="000C3CEC"/>
    <w:rsid w:val="000F5405"/>
    <w:rsid w:val="00116151"/>
    <w:rsid w:val="001475D0"/>
    <w:rsid w:val="001700FC"/>
    <w:rsid w:val="001876B8"/>
    <w:rsid w:val="001C2A70"/>
    <w:rsid w:val="001D3CD9"/>
    <w:rsid w:val="00215E02"/>
    <w:rsid w:val="002330F7"/>
    <w:rsid w:val="002502AB"/>
    <w:rsid w:val="002665E4"/>
    <w:rsid w:val="0027310B"/>
    <w:rsid w:val="00277175"/>
    <w:rsid w:val="00283F93"/>
    <w:rsid w:val="002951CF"/>
    <w:rsid w:val="00295296"/>
    <w:rsid w:val="0029562F"/>
    <w:rsid w:val="002A2B23"/>
    <w:rsid w:val="002B0643"/>
    <w:rsid w:val="002C0AB5"/>
    <w:rsid w:val="002D2232"/>
    <w:rsid w:val="002E5788"/>
    <w:rsid w:val="002E6758"/>
    <w:rsid w:val="0032611D"/>
    <w:rsid w:val="00335C1C"/>
    <w:rsid w:val="00351CF5"/>
    <w:rsid w:val="003732B4"/>
    <w:rsid w:val="00381F8A"/>
    <w:rsid w:val="00385EB4"/>
    <w:rsid w:val="003A1E48"/>
    <w:rsid w:val="003B663B"/>
    <w:rsid w:val="003E39F8"/>
    <w:rsid w:val="003E5446"/>
    <w:rsid w:val="00403631"/>
    <w:rsid w:val="00434797"/>
    <w:rsid w:val="00443407"/>
    <w:rsid w:val="00455F12"/>
    <w:rsid w:val="0048416E"/>
    <w:rsid w:val="004942D2"/>
    <w:rsid w:val="004955EC"/>
    <w:rsid w:val="00495ADD"/>
    <w:rsid w:val="004C4A26"/>
    <w:rsid w:val="004E1F36"/>
    <w:rsid w:val="0051241A"/>
    <w:rsid w:val="00550CD9"/>
    <w:rsid w:val="00554A9A"/>
    <w:rsid w:val="00562F16"/>
    <w:rsid w:val="005910C2"/>
    <w:rsid w:val="005A3B49"/>
    <w:rsid w:val="005B0FF2"/>
    <w:rsid w:val="005B1211"/>
    <w:rsid w:val="005E2BD5"/>
    <w:rsid w:val="005E4B9F"/>
    <w:rsid w:val="0062543F"/>
    <w:rsid w:val="00625F42"/>
    <w:rsid w:val="00661BE1"/>
    <w:rsid w:val="00670C43"/>
    <w:rsid w:val="00691FEC"/>
    <w:rsid w:val="006A095C"/>
    <w:rsid w:val="006D3773"/>
    <w:rsid w:val="006F1E78"/>
    <w:rsid w:val="006F796A"/>
    <w:rsid w:val="0070430E"/>
    <w:rsid w:val="0071538A"/>
    <w:rsid w:val="00715785"/>
    <w:rsid w:val="007335F0"/>
    <w:rsid w:val="007344BD"/>
    <w:rsid w:val="00734C01"/>
    <w:rsid w:val="0075486A"/>
    <w:rsid w:val="0077546E"/>
    <w:rsid w:val="0078568D"/>
    <w:rsid w:val="007919B8"/>
    <w:rsid w:val="00796341"/>
    <w:rsid w:val="007969BB"/>
    <w:rsid w:val="007B6220"/>
    <w:rsid w:val="007C0D4D"/>
    <w:rsid w:val="007C4B44"/>
    <w:rsid w:val="007D7BC3"/>
    <w:rsid w:val="007E3791"/>
    <w:rsid w:val="00805C78"/>
    <w:rsid w:val="00813BE1"/>
    <w:rsid w:val="008175ED"/>
    <w:rsid w:val="00825926"/>
    <w:rsid w:val="00832C58"/>
    <w:rsid w:val="00836767"/>
    <w:rsid w:val="00845152"/>
    <w:rsid w:val="008630BB"/>
    <w:rsid w:val="0088004B"/>
    <w:rsid w:val="008A6F72"/>
    <w:rsid w:val="008B3624"/>
    <w:rsid w:val="008D2582"/>
    <w:rsid w:val="008D308F"/>
    <w:rsid w:val="008D6A20"/>
    <w:rsid w:val="008E7033"/>
    <w:rsid w:val="008F6D70"/>
    <w:rsid w:val="008F7A0B"/>
    <w:rsid w:val="009134C1"/>
    <w:rsid w:val="00937D83"/>
    <w:rsid w:val="00945985"/>
    <w:rsid w:val="009717B2"/>
    <w:rsid w:val="00991CEB"/>
    <w:rsid w:val="009A0EBD"/>
    <w:rsid w:val="009B394E"/>
    <w:rsid w:val="009B4D36"/>
    <w:rsid w:val="009B5E5B"/>
    <w:rsid w:val="009F254B"/>
    <w:rsid w:val="00A14E74"/>
    <w:rsid w:val="00A22D50"/>
    <w:rsid w:val="00A2669B"/>
    <w:rsid w:val="00A26D19"/>
    <w:rsid w:val="00A4104D"/>
    <w:rsid w:val="00A416CB"/>
    <w:rsid w:val="00A5615C"/>
    <w:rsid w:val="00A57F30"/>
    <w:rsid w:val="00A61EDE"/>
    <w:rsid w:val="00A66A93"/>
    <w:rsid w:val="00A74689"/>
    <w:rsid w:val="00A85D4F"/>
    <w:rsid w:val="00A878CA"/>
    <w:rsid w:val="00AB1211"/>
    <w:rsid w:val="00AD1C84"/>
    <w:rsid w:val="00AE5FEC"/>
    <w:rsid w:val="00AE6A8B"/>
    <w:rsid w:val="00AF24A8"/>
    <w:rsid w:val="00B137D0"/>
    <w:rsid w:val="00B27AAF"/>
    <w:rsid w:val="00B41CC2"/>
    <w:rsid w:val="00B4661C"/>
    <w:rsid w:val="00B533EE"/>
    <w:rsid w:val="00B66D15"/>
    <w:rsid w:val="00B777CD"/>
    <w:rsid w:val="00B87730"/>
    <w:rsid w:val="00BB3CED"/>
    <w:rsid w:val="00BD2023"/>
    <w:rsid w:val="00BE48BA"/>
    <w:rsid w:val="00C037D8"/>
    <w:rsid w:val="00C049E5"/>
    <w:rsid w:val="00C177C9"/>
    <w:rsid w:val="00C36FD9"/>
    <w:rsid w:val="00C44B4F"/>
    <w:rsid w:val="00C4516A"/>
    <w:rsid w:val="00C54380"/>
    <w:rsid w:val="00C54AE7"/>
    <w:rsid w:val="00C82F83"/>
    <w:rsid w:val="00C9710D"/>
    <w:rsid w:val="00CB01AC"/>
    <w:rsid w:val="00CC0610"/>
    <w:rsid w:val="00CE561F"/>
    <w:rsid w:val="00D128C6"/>
    <w:rsid w:val="00D61616"/>
    <w:rsid w:val="00D66D59"/>
    <w:rsid w:val="00DA0357"/>
    <w:rsid w:val="00DA5BC8"/>
    <w:rsid w:val="00DC0D08"/>
    <w:rsid w:val="00DD4D1C"/>
    <w:rsid w:val="00DF2D30"/>
    <w:rsid w:val="00DF75F1"/>
    <w:rsid w:val="00E10E54"/>
    <w:rsid w:val="00E125BB"/>
    <w:rsid w:val="00E62933"/>
    <w:rsid w:val="00E664C9"/>
    <w:rsid w:val="00E732A7"/>
    <w:rsid w:val="00E76D0C"/>
    <w:rsid w:val="00EB35B0"/>
    <w:rsid w:val="00EC3662"/>
    <w:rsid w:val="00EC4191"/>
    <w:rsid w:val="00ED0DB6"/>
    <w:rsid w:val="00EE7305"/>
    <w:rsid w:val="00EF32D3"/>
    <w:rsid w:val="00EF428C"/>
    <w:rsid w:val="00EF5704"/>
    <w:rsid w:val="00F02255"/>
    <w:rsid w:val="00F11B53"/>
    <w:rsid w:val="00F31984"/>
    <w:rsid w:val="00F70ACD"/>
    <w:rsid w:val="00FA7F0E"/>
    <w:rsid w:val="00FE40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2" w:unhideWhenUsed="0"/>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9B5E5B"/>
    <w:rPr>
      <w:rFonts w:ascii="Arial" w:hAnsi="Arial" w:cs="Arial"/>
      <w:sz w:val="24"/>
      <w:szCs w:val="24"/>
      <w:lang w:val="eu-ES" w:eastAsia="eu-ES"/>
    </w:rPr>
  </w:style>
  <w:style w:type="paragraph" w:styleId="1izenburua">
    <w:name w:val="heading 1"/>
    <w:basedOn w:val="Normala"/>
    <w:next w:val="Normala"/>
    <w:link w:val="1izenburuaKar"/>
    <w:uiPriority w:val="99"/>
    <w:qFormat/>
    <w:rsid w:val="009B5E5B"/>
    <w:pPr>
      <w:keepNext/>
      <w:outlineLvl w:val="0"/>
    </w:pPr>
    <w:rPr>
      <w:b/>
      <w:bCs/>
      <w:sz w:val="16"/>
      <w:szCs w:val="1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9"/>
    <w:rsid w:val="009B5E5B"/>
    <w:rPr>
      <w:rFonts w:ascii="Cambria" w:hAnsi="Cambria" w:cs="Cambria"/>
      <w:b/>
      <w:bCs/>
      <w:kern w:val="32"/>
      <w:sz w:val="32"/>
      <w:szCs w:val="32"/>
      <w:lang w:val="eu-ES" w:eastAsia="eu-ES"/>
    </w:rPr>
  </w:style>
  <w:style w:type="paragraph" w:styleId="Goiburua">
    <w:name w:val="header"/>
    <w:basedOn w:val="Normala"/>
    <w:link w:val="GoiburuaKar"/>
    <w:uiPriority w:val="99"/>
    <w:rsid w:val="009B5E5B"/>
    <w:pPr>
      <w:tabs>
        <w:tab w:val="center" w:pos="4252"/>
        <w:tab w:val="right" w:pos="8504"/>
      </w:tabs>
    </w:pPr>
  </w:style>
  <w:style w:type="character" w:customStyle="1" w:styleId="GoiburuaKar">
    <w:name w:val="Goiburua Kar"/>
    <w:basedOn w:val="Paragrafoarenletra-tipolehenetsia"/>
    <w:link w:val="Goiburua"/>
    <w:uiPriority w:val="99"/>
    <w:rsid w:val="009B5E5B"/>
    <w:rPr>
      <w:rFonts w:ascii="Arial" w:hAnsi="Arial" w:cs="Arial"/>
      <w:sz w:val="24"/>
      <w:szCs w:val="24"/>
      <w:lang w:val="eu-ES" w:eastAsia="eu-ES"/>
    </w:rPr>
  </w:style>
  <w:style w:type="paragraph" w:styleId="Orri-oina">
    <w:name w:val="footer"/>
    <w:basedOn w:val="Normala"/>
    <w:link w:val="Orri-oinaKar"/>
    <w:uiPriority w:val="99"/>
    <w:rsid w:val="009B5E5B"/>
    <w:pPr>
      <w:tabs>
        <w:tab w:val="center" w:pos="4252"/>
        <w:tab w:val="right" w:pos="8504"/>
      </w:tabs>
    </w:pPr>
  </w:style>
  <w:style w:type="character" w:customStyle="1" w:styleId="Orri-oinaKar">
    <w:name w:val="Orri-oina Kar"/>
    <w:basedOn w:val="Paragrafoarenletra-tipolehenetsia"/>
    <w:link w:val="Orri-oina"/>
    <w:uiPriority w:val="99"/>
    <w:rsid w:val="009B5E5B"/>
    <w:rPr>
      <w:rFonts w:ascii="Arial" w:hAnsi="Arial" w:cs="Arial"/>
      <w:sz w:val="24"/>
      <w:szCs w:val="24"/>
      <w:lang w:val="eu-ES" w:eastAsia="eu-ES"/>
    </w:rPr>
  </w:style>
  <w:style w:type="character" w:styleId="Hiperesteka">
    <w:name w:val="Hyperlink"/>
    <w:basedOn w:val="Paragrafoarenletra-tipolehenetsia"/>
    <w:uiPriority w:val="99"/>
    <w:rsid w:val="009B5E5B"/>
    <w:rPr>
      <w:rFonts w:ascii="Times New Roman" w:hAnsi="Times New Roman" w:cs="Times New Roman"/>
      <w:color w:val="0000FF"/>
      <w:u w:val="single"/>
    </w:rPr>
  </w:style>
  <w:style w:type="paragraph" w:styleId="Bunbuiloarentestua">
    <w:name w:val="Balloon Text"/>
    <w:basedOn w:val="Normala"/>
    <w:link w:val="BunbuiloarentestuaKar"/>
    <w:uiPriority w:val="99"/>
    <w:rsid w:val="009B5E5B"/>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rsid w:val="009B5E5B"/>
    <w:rPr>
      <w:rFonts w:ascii="Tahoma" w:hAnsi="Tahoma" w:cs="Tahoma"/>
      <w:sz w:val="16"/>
      <w:szCs w:val="16"/>
      <w:lang w:val="es-ES_tradnl"/>
    </w:rPr>
  </w:style>
  <w:style w:type="character" w:styleId="Orrialde-zenbakia">
    <w:name w:val="page number"/>
    <w:basedOn w:val="Paragrafoarenletra-tipolehenetsia"/>
    <w:uiPriority w:val="99"/>
    <w:rsid w:val="009B5E5B"/>
    <w:rPr>
      <w:rFonts w:ascii="Times New Roman" w:hAnsi="Times New Roman" w:cs="Times New Roman"/>
    </w:rPr>
  </w:style>
  <w:style w:type="character" w:styleId="BisitatutakoHiperesteka">
    <w:name w:val="FollowedHyperlink"/>
    <w:basedOn w:val="Paragrafoarenletra-tipolehenetsia"/>
    <w:uiPriority w:val="99"/>
    <w:rsid w:val="009B5E5B"/>
    <w:rPr>
      <w:rFonts w:ascii="Times New Roman" w:hAnsi="Times New Roman" w:cs="Times New Roman"/>
      <w:color w:val="800080"/>
      <w:u w:val="single"/>
    </w:rPr>
  </w:style>
  <w:style w:type="paragraph" w:styleId="Bulet-zerrenda2">
    <w:name w:val="List Bullet 2"/>
    <w:basedOn w:val="Normala"/>
    <w:autoRedefine/>
    <w:uiPriority w:val="99"/>
    <w:rsid w:val="009B5E5B"/>
    <w:pPr>
      <w:numPr>
        <w:numId w:val="7"/>
      </w:numPr>
    </w:pPr>
    <w:rPr>
      <w:lang w:eastAsia="es-ES"/>
    </w:rPr>
  </w:style>
  <w:style w:type="character" w:styleId="Iruzkinarenerreferentzia">
    <w:name w:val="annotation reference"/>
    <w:basedOn w:val="Paragrafoarenletra-tipolehenetsia"/>
    <w:uiPriority w:val="99"/>
    <w:semiHidden/>
    <w:unhideWhenUsed/>
    <w:rsid w:val="00FE40C3"/>
    <w:rPr>
      <w:sz w:val="16"/>
      <w:szCs w:val="16"/>
    </w:rPr>
  </w:style>
  <w:style w:type="paragraph" w:styleId="Iruzkinarentestua">
    <w:name w:val="annotation text"/>
    <w:basedOn w:val="Normala"/>
    <w:link w:val="IruzkinarentestuaKar"/>
    <w:uiPriority w:val="99"/>
    <w:semiHidden/>
    <w:unhideWhenUsed/>
    <w:rsid w:val="00FE40C3"/>
    <w:rPr>
      <w:sz w:val="20"/>
      <w:szCs w:val="20"/>
    </w:rPr>
  </w:style>
  <w:style w:type="character" w:customStyle="1" w:styleId="IruzkinarentestuaKar">
    <w:name w:val="Iruzkinaren testua Kar"/>
    <w:basedOn w:val="Paragrafoarenletra-tipolehenetsia"/>
    <w:link w:val="Iruzkinarentestua"/>
    <w:uiPriority w:val="99"/>
    <w:semiHidden/>
    <w:rsid w:val="00FE40C3"/>
    <w:rPr>
      <w:rFonts w:ascii="Arial" w:hAnsi="Arial" w:cs="Arial"/>
      <w:lang w:val="eu-ES" w:eastAsia="eu-ES"/>
    </w:rPr>
  </w:style>
  <w:style w:type="paragraph" w:styleId="Iruzkinarengaia">
    <w:name w:val="annotation subject"/>
    <w:basedOn w:val="Iruzkinarentestua"/>
    <w:next w:val="Iruzkinarentestua"/>
    <w:link w:val="IruzkinarengaiaKar"/>
    <w:uiPriority w:val="99"/>
    <w:semiHidden/>
    <w:unhideWhenUsed/>
    <w:rsid w:val="00FE40C3"/>
    <w:rPr>
      <w:b/>
      <w:bCs/>
    </w:rPr>
  </w:style>
  <w:style w:type="character" w:customStyle="1" w:styleId="IruzkinarengaiaKar">
    <w:name w:val="Iruzkinaren gaia Kar"/>
    <w:basedOn w:val="IruzkinarentestuaKar"/>
    <w:link w:val="Iruzkinarengaia"/>
    <w:uiPriority w:val="99"/>
    <w:semiHidden/>
    <w:rsid w:val="00FE40C3"/>
    <w:rPr>
      <w:b/>
      <w:bCs/>
    </w:rPr>
  </w:style>
  <w:style w:type="paragraph" w:styleId="Gorputz-testua2">
    <w:name w:val="Body Text 2"/>
    <w:basedOn w:val="Normala"/>
    <w:link w:val="Gorputz-testua2Kar"/>
    <w:semiHidden/>
    <w:rsid w:val="00443407"/>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pPr>
    <w:rPr>
      <w:spacing w:val="-3"/>
      <w:sz w:val="22"/>
      <w:szCs w:val="20"/>
    </w:rPr>
  </w:style>
  <w:style w:type="character" w:customStyle="1" w:styleId="Gorputz-testua2Kar">
    <w:name w:val="Gorputz-testua 2 Kar"/>
    <w:basedOn w:val="Paragrafoarenletra-tipolehenetsia"/>
    <w:link w:val="Gorputz-testua2"/>
    <w:semiHidden/>
    <w:rsid w:val="00443407"/>
    <w:rPr>
      <w:rFonts w:ascii="Arial" w:hAnsi="Arial" w:cs="Arial"/>
      <w:spacing w:val="-3"/>
      <w:sz w:val="22"/>
      <w:lang w:val="eu-ES" w:eastAsia="eu-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2297</Words>
  <Characters>12959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sab329</cp:lastModifiedBy>
  <cp:revision>3</cp:revision>
  <cp:lastPrinted>2019-11-15T07:44:00Z</cp:lastPrinted>
  <dcterms:created xsi:type="dcterms:W3CDTF">2022-12-30T12:17:00Z</dcterms:created>
  <dcterms:modified xsi:type="dcterms:W3CDTF">2022-12-30T12:26:00Z</dcterms:modified>
</cp:coreProperties>
</file>